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29B806" w14:textId="2C02B36C" w:rsidR="00AD1CA3" w:rsidRPr="00AD1CA3" w:rsidRDefault="00AD1CA3" w:rsidP="00C34818">
      <w:pPr>
        <w:shd w:val="clear" w:color="auto" w:fill="FFFFFF"/>
        <w:spacing w:before="100" w:beforeAutospacing="1" w:after="100" w:afterAutospacing="1"/>
        <w:rPr>
          <w:rFonts w:ascii="Times New Roman" w:eastAsia="Times New Roman" w:hAnsi="Times New Roman" w:cs="Times New Roman"/>
          <w:lang w:eastAsia="en-GB"/>
        </w:rPr>
      </w:pPr>
      <w:r w:rsidRPr="00AD1CA3">
        <w:rPr>
          <w:rFonts w:ascii="Arial" w:eastAsia="Times New Roman" w:hAnsi="Arial" w:cs="Arial"/>
          <w:b/>
          <w:bCs/>
          <w:sz w:val="22"/>
          <w:szCs w:val="22"/>
          <w:lang w:eastAsia="en-GB"/>
        </w:rPr>
        <w:t xml:space="preserve">Assessment </w:t>
      </w:r>
      <w:proofErr w:type="gramStart"/>
      <w:r w:rsidRPr="00AD1CA3">
        <w:rPr>
          <w:rFonts w:ascii="Arial" w:eastAsia="Times New Roman" w:hAnsi="Arial" w:cs="Arial"/>
          <w:b/>
          <w:bCs/>
          <w:sz w:val="22"/>
          <w:szCs w:val="22"/>
          <w:lang w:eastAsia="en-GB"/>
        </w:rPr>
        <w:t>task :</w:t>
      </w:r>
      <w:proofErr w:type="gramEnd"/>
      <w:r w:rsidRPr="00AD1CA3">
        <w:rPr>
          <w:rFonts w:ascii="Arial" w:eastAsia="Times New Roman" w:hAnsi="Arial" w:cs="Arial"/>
          <w:b/>
          <w:bCs/>
          <w:sz w:val="22"/>
          <w:szCs w:val="22"/>
          <w:lang w:eastAsia="en-GB"/>
        </w:rPr>
        <w:t xml:space="preserve"> HEALTH EQUITY </w:t>
      </w:r>
    </w:p>
    <w:p w14:paraId="1BC94B7C" w14:textId="77777777" w:rsidR="00AD1CA3" w:rsidRPr="00AD1CA3" w:rsidRDefault="00AD1CA3" w:rsidP="00AD1CA3">
      <w:pPr>
        <w:shd w:val="clear" w:color="auto" w:fill="FFFFFF"/>
        <w:spacing w:before="100" w:beforeAutospacing="1" w:after="100" w:afterAutospacing="1"/>
        <w:rPr>
          <w:rFonts w:ascii="Times New Roman" w:eastAsia="Times New Roman" w:hAnsi="Times New Roman" w:cs="Times New Roman"/>
          <w:lang w:eastAsia="en-GB"/>
        </w:rPr>
      </w:pPr>
      <w:r w:rsidRPr="00AD1CA3">
        <w:rPr>
          <w:rFonts w:ascii="Arial" w:eastAsia="Times New Roman" w:hAnsi="Arial" w:cs="Arial"/>
          <w:b/>
          <w:bCs/>
          <w:sz w:val="20"/>
          <w:szCs w:val="20"/>
          <w:lang w:eastAsia="en-GB"/>
        </w:rPr>
        <w:t xml:space="preserve">Intent: </w:t>
      </w:r>
      <w:r w:rsidRPr="005863CC">
        <w:rPr>
          <w:rFonts w:ascii="ArialMT" w:eastAsia="Times New Roman" w:hAnsi="ArialMT" w:cs="Times New Roman"/>
          <w:sz w:val="20"/>
          <w:szCs w:val="20"/>
          <w:highlight w:val="yellow"/>
          <w:lang w:eastAsia="en-GB"/>
        </w:rPr>
        <w:t>To examine the Australian health care system in relation to the experiences of Aboriginal and Torres Strait Islander peoples.</w:t>
      </w:r>
      <w:r w:rsidRPr="00AD1CA3">
        <w:rPr>
          <w:rFonts w:ascii="ArialMT" w:eastAsia="Times New Roman" w:hAnsi="ArialMT" w:cs="Times New Roman"/>
          <w:sz w:val="20"/>
          <w:szCs w:val="20"/>
          <w:lang w:eastAsia="en-GB"/>
        </w:rPr>
        <w:t xml:space="preserve"> </w:t>
      </w:r>
    </w:p>
    <w:p w14:paraId="4885A6C8" w14:textId="1461A233" w:rsidR="00AD1CA3" w:rsidRPr="00AD1CA3" w:rsidRDefault="00AD1CA3" w:rsidP="00AD1CA3">
      <w:pPr>
        <w:shd w:val="clear" w:color="auto" w:fill="FFFFFF"/>
        <w:spacing w:before="100" w:beforeAutospacing="1" w:after="100" w:afterAutospacing="1"/>
        <w:rPr>
          <w:rFonts w:ascii="Times New Roman" w:eastAsia="Times New Roman" w:hAnsi="Times New Roman" w:cs="Times New Roman"/>
          <w:lang w:eastAsia="en-GB"/>
        </w:rPr>
      </w:pPr>
    </w:p>
    <w:p w14:paraId="6C5B2429" w14:textId="77777777" w:rsidR="00AD1CA3" w:rsidRPr="00AD1CA3" w:rsidRDefault="00AD1CA3" w:rsidP="00AD1CA3">
      <w:pPr>
        <w:shd w:val="clear" w:color="auto" w:fill="FFFFFF"/>
        <w:spacing w:before="100" w:beforeAutospacing="1" w:after="100" w:afterAutospacing="1"/>
        <w:rPr>
          <w:rFonts w:ascii="Times New Roman" w:eastAsia="Times New Roman" w:hAnsi="Times New Roman" w:cs="Times New Roman"/>
          <w:lang w:eastAsia="en-GB"/>
        </w:rPr>
      </w:pPr>
      <w:r w:rsidRPr="00AD1CA3">
        <w:rPr>
          <w:rFonts w:ascii="Arial" w:eastAsia="Times New Roman" w:hAnsi="Arial" w:cs="Arial"/>
          <w:b/>
          <w:bCs/>
          <w:sz w:val="20"/>
          <w:szCs w:val="20"/>
          <w:lang w:eastAsia="en-GB"/>
        </w:rPr>
        <w:t xml:space="preserve">Objective(s): </w:t>
      </w:r>
      <w:r w:rsidRPr="00AD1CA3">
        <w:rPr>
          <w:rFonts w:ascii="ArialMT" w:eastAsia="Times New Roman" w:hAnsi="ArialMT" w:cs="Times New Roman"/>
          <w:sz w:val="20"/>
          <w:szCs w:val="20"/>
          <w:lang w:eastAsia="en-GB"/>
        </w:rPr>
        <w:t>This assessment task addresses subject learning objective(s):</w:t>
      </w:r>
      <w:r w:rsidRPr="00AD1CA3">
        <w:rPr>
          <w:rFonts w:ascii="ArialMT" w:eastAsia="Times New Roman" w:hAnsi="ArialMT" w:cs="Times New Roman"/>
          <w:sz w:val="20"/>
          <w:szCs w:val="20"/>
          <w:lang w:eastAsia="en-GB"/>
        </w:rPr>
        <w:br/>
        <w:t>C, D and E</w:t>
      </w:r>
      <w:r w:rsidRPr="00AD1CA3">
        <w:rPr>
          <w:rFonts w:ascii="ArialMT" w:eastAsia="Times New Roman" w:hAnsi="ArialMT" w:cs="Times New Roman"/>
          <w:sz w:val="20"/>
          <w:szCs w:val="20"/>
          <w:lang w:eastAsia="en-GB"/>
        </w:rPr>
        <w:br/>
        <w:t xml:space="preserve">This assessment task contributes to the development of graduate attribute(s): 1.0 and 4.0 </w:t>
      </w:r>
    </w:p>
    <w:p w14:paraId="4A5C1003" w14:textId="7F871966" w:rsidR="00AD1CA3" w:rsidRPr="00AD1CA3" w:rsidRDefault="00AD1CA3" w:rsidP="00AD1CA3">
      <w:pPr>
        <w:shd w:val="clear" w:color="auto" w:fill="FFFFFF"/>
        <w:spacing w:before="100" w:beforeAutospacing="1" w:after="100" w:afterAutospacing="1"/>
        <w:rPr>
          <w:rFonts w:ascii="Times New Roman" w:eastAsia="Times New Roman" w:hAnsi="Times New Roman" w:cs="Times New Roman"/>
          <w:lang w:eastAsia="en-GB"/>
        </w:rPr>
      </w:pPr>
    </w:p>
    <w:p w14:paraId="48DF1643" w14:textId="7CE667FF" w:rsidR="00AD1CA3" w:rsidRPr="00AD1CA3" w:rsidRDefault="00AD1CA3" w:rsidP="00AD1CA3">
      <w:pPr>
        <w:shd w:val="clear" w:color="auto" w:fill="FFFFFF"/>
        <w:spacing w:before="100" w:beforeAutospacing="1" w:after="100" w:afterAutospacing="1"/>
        <w:rPr>
          <w:rFonts w:ascii="Times New Roman" w:eastAsia="Times New Roman" w:hAnsi="Times New Roman" w:cs="Times New Roman"/>
          <w:lang w:eastAsia="en-GB"/>
        </w:rPr>
      </w:pPr>
      <w:r w:rsidRPr="00AD1CA3">
        <w:rPr>
          <w:rFonts w:ascii="Arial" w:eastAsia="Times New Roman" w:hAnsi="Arial" w:cs="Arial"/>
          <w:b/>
          <w:bCs/>
          <w:sz w:val="20"/>
          <w:szCs w:val="20"/>
          <w:lang w:eastAsia="en-GB"/>
        </w:rPr>
        <w:t xml:space="preserve">Task: </w:t>
      </w:r>
    </w:p>
    <w:p w14:paraId="195F42D2" w14:textId="77777777" w:rsidR="00AD1CA3" w:rsidRPr="005863CC" w:rsidRDefault="00AD1CA3" w:rsidP="00AD1CA3">
      <w:pPr>
        <w:shd w:val="clear" w:color="auto" w:fill="FFFFFF"/>
        <w:spacing w:before="100" w:beforeAutospacing="1" w:after="100" w:afterAutospacing="1"/>
        <w:rPr>
          <w:rFonts w:ascii="Times New Roman" w:eastAsia="Times New Roman" w:hAnsi="Times New Roman" w:cs="Times New Roman"/>
          <w:highlight w:val="yellow"/>
          <w:lang w:eastAsia="en-GB"/>
        </w:rPr>
      </w:pPr>
      <w:r w:rsidRPr="005863CC">
        <w:rPr>
          <w:rFonts w:ascii="ArialMT" w:eastAsia="Times New Roman" w:hAnsi="ArialMT" w:cs="Times New Roman"/>
          <w:sz w:val="20"/>
          <w:szCs w:val="20"/>
          <w:highlight w:val="yellow"/>
          <w:lang w:eastAsia="en-GB"/>
        </w:rPr>
        <w:t xml:space="preserve">1. Reflect on what you have learned in this subject about the impact of colonisation on the health of Aboriginal and/or Torres Strait Islander peoples. </w:t>
      </w:r>
    </w:p>
    <w:p w14:paraId="76932D8E" w14:textId="77777777" w:rsidR="00AD1CA3" w:rsidRPr="005863CC" w:rsidRDefault="00AD1CA3" w:rsidP="00AD1CA3">
      <w:pPr>
        <w:shd w:val="clear" w:color="auto" w:fill="FFFFFF"/>
        <w:spacing w:before="100" w:beforeAutospacing="1" w:after="100" w:afterAutospacing="1"/>
        <w:rPr>
          <w:rFonts w:ascii="Times New Roman" w:eastAsia="Times New Roman" w:hAnsi="Times New Roman" w:cs="Times New Roman"/>
          <w:highlight w:val="yellow"/>
          <w:lang w:eastAsia="en-GB"/>
        </w:rPr>
      </w:pPr>
      <w:r w:rsidRPr="005863CC">
        <w:rPr>
          <w:rFonts w:ascii="ArialMT" w:eastAsia="Times New Roman" w:hAnsi="ArialMT" w:cs="Times New Roman"/>
          <w:sz w:val="20"/>
          <w:szCs w:val="20"/>
          <w:highlight w:val="yellow"/>
          <w:lang w:eastAsia="en-GB"/>
        </w:rPr>
        <w:t xml:space="preserve">2. Consider the current health care system including the role of the structure, policy, governance, health service delivery, etc. in perpetuating ongoing inequity in this population. </w:t>
      </w:r>
    </w:p>
    <w:p w14:paraId="0747946E" w14:textId="77777777" w:rsidR="00AD1CA3" w:rsidRPr="00AD1CA3" w:rsidRDefault="00AD1CA3" w:rsidP="00AD1CA3">
      <w:pPr>
        <w:shd w:val="clear" w:color="auto" w:fill="FFFFFF"/>
        <w:spacing w:before="100" w:beforeAutospacing="1" w:after="100" w:afterAutospacing="1"/>
        <w:rPr>
          <w:rFonts w:ascii="Times New Roman" w:eastAsia="Times New Roman" w:hAnsi="Times New Roman" w:cs="Times New Roman"/>
          <w:lang w:eastAsia="en-GB"/>
        </w:rPr>
      </w:pPr>
      <w:r w:rsidRPr="005863CC">
        <w:rPr>
          <w:rFonts w:ascii="ArialMT" w:eastAsia="Times New Roman" w:hAnsi="ArialMT" w:cs="Times New Roman"/>
          <w:sz w:val="20"/>
          <w:szCs w:val="20"/>
          <w:highlight w:val="yellow"/>
          <w:lang w:eastAsia="en-GB"/>
        </w:rPr>
        <w:t>3. Answer the question, "How could the healthcare system better address the inequities in health experienced by Aboriginal and/or Torres Strait Islander peoples?"</w:t>
      </w:r>
      <w:r w:rsidRPr="00AD1CA3">
        <w:rPr>
          <w:rFonts w:ascii="ArialMT" w:eastAsia="Times New Roman" w:hAnsi="ArialMT" w:cs="Times New Roman"/>
          <w:sz w:val="20"/>
          <w:szCs w:val="20"/>
          <w:lang w:eastAsia="en-GB"/>
        </w:rPr>
        <w:t xml:space="preserve"> </w:t>
      </w:r>
    </w:p>
    <w:p w14:paraId="16444238" w14:textId="1FA5F37D" w:rsidR="00AD1CA3" w:rsidRDefault="00AD1CA3" w:rsidP="00AD1CA3">
      <w:pPr>
        <w:rPr>
          <w:rFonts w:ascii="Helvetica Neue" w:eastAsia="Times New Roman" w:hAnsi="Helvetica Neue" w:cs="Times New Roman"/>
          <w:color w:val="252B2B"/>
          <w:sz w:val="20"/>
          <w:szCs w:val="20"/>
          <w:shd w:val="clear" w:color="auto" w:fill="FFFFFF"/>
          <w:lang w:eastAsia="en-GB"/>
        </w:rPr>
      </w:pPr>
      <w:r w:rsidRPr="00AD1CA3">
        <w:rPr>
          <w:rFonts w:ascii="Arial" w:eastAsia="Times New Roman" w:hAnsi="Arial" w:cs="Arial"/>
          <w:b/>
          <w:bCs/>
          <w:sz w:val="20"/>
          <w:szCs w:val="20"/>
          <w:lang w:eastAsia="en-GB"/>
        </w:rPr>
        <w:t>Length</w:t>
      </w:r>
      <w:r>
        <w:rPr>
          <w:rFonts w:ascii="Arial" w:eastAsia="Times New Roman" w:hAnsi="Arial" w:cs="Arial"/>
          <w:b/>
          <w:bCs/>
          <w:sz w:val="20"/>
          <w:szCs w:val="20"/>
          <w:lang w:eastAsia="en-GB"/>
        </w:rPr>
        <w:t>:</w:t>
      </w:r>
      <w:r w:rsidRPr="00AD1CA3">
        <w:rPr>
          <w:rFonts w:ascii="Arial" w:eastAsia="Times New Roman" w:hAnsi="Arial" w:cs="Arial"/>
          <w:b/>
          <w:bCs/>
          <w:sz w:val="20"/>
          <w:szCs w:val="20"/>
          <w:lang w:eastAsia="en-GB"/>
        </w:rPr>
        <w:t xml:space="preserve"> </w:t>
      </w:r>
      <w:r w:rsidRPr="00AD1CA3">
        <w:rPr>
          <w:rFonts w:ascii="ArialMT" w:eastAsia="Times New Roman" w:hAnsi="ArialMT" w:cs="Times New Roman"/>
          <w:sz w:val="20"/>
          <w:szCs w:val="20"/>
          <w:lang w:eastAsia="en-GB"/>
        </w:rPr>
        <w:t>2,000 words (+/- 10%)</w:t>
      </w:r>
      <w:r w:rsidRPr="00AD1CA3">
        <w:rPr>
          <w:rFonts w:ascii="ArialMT" w:eastAsia="Times New Roman" w:hAnsi="ArialMT" w:cs="Times New Roman"/>
          <w:sz w:val="20"/>
          <w:szCs w:val="20"/>
          <w:lang w:eastAsia="en-GB"/>
        </w:rPr>
        <w:br/>
      </w:r>
      <w:r w:rsidRPr="00AD1CA3">
        <w:rPr>
          <w:rFonts w:ascii="Helvetica Neue" w:eastAsia="Times New Roman" w:hAnsi="Helvetica Neue" w:cs="Times New Roman"/>
          <w:b/>
          <w:bCs/>
          <w:color w:val="252B2B"/>
          <w:sz w:val="20"/>
          <w:szCs w:val="20"/>
          <w:lang w:eastAsia="en-GB"/>
        </w:rPr>
        <w:t>References</w:t>
      </w:r>
      <w:r w:rsidRPr="00AD1CA3">
        <w:rPr>
          <w:rFonts w:ascii="Helvetica Neue" w:eastAsia="Times New Roman" w:hAnsi="Helvetica Neue" w:cs="Times New Roman"/>
          <w:color w:val="252B2B"/>
          <w:shd w:val="clear" w:color="auto" w:fill="FFFFFF"/>
          <w:lang w:eastAsia="en-GB"/>
        </w:rPr>
        <w:t xml:space="preserve">: </w:t>
      </w:r>
      <w:r w:rsidRPr="00AD1CA3">
        <w:rPr>
          <w:rFonts w:ascii="Helvetica Neue" w:eastAsia="Times New Roman" w:hAnsi="Helvetica Neue" w:cs="Times New Roman"/>
          <w:color w:val="252B2B"/>
          <w:sz w:val="20"/>
          <w:szCs w:val="20"/>
          <w:shd w:val="clear" w:color="auto" w:fill="FFFFFF"/>
          <w:lang w:eastAsia="en-GB"/>
        </w:rPr>
        <w:t>In-text citations and a references APA 7</w:t>
      </w:r>
      <w:r w:rsidRPr="00AD1CA3">
        <w:rPr>
          <w:rFonts w:ascii="Helvetica Neue" w:eastAsia="Times New Roman" w:hAnsi="Helvetica Neue" w:cs="Times New Roman"/>
          <w:color w:val="252B2B"/>
          <w:sz w:val="20"/>
          <w:szCs w:val="20"/>
          <w:shd w:val="clear" w:color="auto" w:fill="FFFFFF"/>
          <w:vertAlign w:val="superscript"/>
          <w:lang w:eastAsia="en-GB"/>
        </w:rPr>
        <w:t>th</w:t>
      </w:r>
      <w:r w:rsidRPr="00AD1CA3">
        <w:rPr>
          <w:rFonts w:ascii="Helvetica Neue" w:eastAsia="Times New Roman" w:hAnsi="Helvetica Neue" w:cs="Times New Roman"/>
          <w:color w:val="252B2B"/>
          <w:sz w:val="20"/>
          <w:szCs w:val="20"/>
          <w:shd w:val="clear" w:color="auto" w:fill="FFFFFF"/>
          <w:lang w:eastAsia="en-GB"/>
        </w:rPr>
        <w:t xml:space="preserve"> style</w:t>
      </w:r>
    </w:p>
    <w:p w14:paraId="3C7AD07C" w14:textId="4E9D093A" w:rsidR="006616E3" w:rsidRDefault="006616E3" w:rsidP="00AD1CA3">
      <w:pPr>
        <w:rPr>
          <w:rFonts w:ascii="Helvetica Neue" w:eastAsia="Times New Roman" w:hAnsi="Helvetica Neue" w:cs="Times New Roman"/>
          <w:color w:val="252B2B"/>
          <w:sz w:val="20"/>
          <w:szCs w:val="20"/>
          <w:shd w:val="clear" w:color="auto" w:fill="FFFFFF"/>
          <w:lang w:eastAsia="en-GB"/>
        </w:rPr>
      </w:pPr>
    </w:p>
    <w:p w14:paraId="7977CA49" w14:textId="61C35E3D" w:rsidR="006616E3" w:rsidRDefault="006616E3" w:rsidP="00AD1CA3">
      <w:pPr>
        <w:rPr>
          <w:rFonts w:ascii="Helvetica Neue" w:eastAsia="Times New Roman" w:hAnsi="Helvetica Neue" w:cs="Times New Roman"/>
          <w:color w:val="252B2B"/>
          <w:shd w:val="clear" w:color="auto" w:fill="FFFFFF"/>
          <w:lang w:eastAsia="en-GB"/>
        </w:rPr>
      </w:pPr>
    </w:p>
    <w:p w14:paraId="1F0326B3" w14:textId="56F06104" w:rsidR="006616E3" w:rsidRDefault="006616E3" w:rsidP="00AD1CA3">
      <w:pPr>
        <w:rPr>
          <w:rFonts w:ascii="Helvetica Neue" w:eastAsia="Times New Roman" w:hAnsi="Helvetica Neue" w:cs="Times New Roman"/>
          <w:color w:val="252B2B"/>
          <w:shd w:val="clear" w:color="auto" w:fill="FFFFFF"/>
          <w:lang w:eastAsia="en-GB"/>
        </w:rPr>
      </w:pPr>
    </w:p>
    <w:p w14:paraId="5EC6B4F0" w14:textId="081836E7" w:rsidR="006616E3" w:rsidRDefault="006616E3" w:rsidP="00AD1CA3">
      <w:pPr>
        <w:rPr>
          <w:rFonts w:ascii="Helvetica Neue" w:eastAsia="Times New Roman" w:hAnsi="Helvetica Neue" w:cs="Times New Roman"/>
          <w:color w:val="252B2B"/>
          <w:shd w:val="clear" w:color="auto" w:fill="FFFFFF"/>
          <w:lang w:eastAsia="en-GB"/>
        </w:rPr>
      </w:pPr>
    </w:p>
    <w:p w14:paraId="23FEFBFC" w14:textId="0815B1A4" w:rsidR="006616E3" w:rsidRDefault="006616E3" w:rsidP="00AD1CA3">
      <w:pPr>
        <w:rPr>
          <w:rFonts w:ascii="Helvetica Neue" w:eastAsia="Times New Roman" w:hAnsi="Helvetica Neue" w:cs="Times New Roman"/>
          <w:color w:val="252B2B"/>
          <w:shd w:val="clear" w:color="auto" w:fill="FFFFFF"/>
          <w:lang w:eastAsia="en-GB"/>
        </w:rPr>
      </w:pPr>
    </w:p>
    <w:p w14:paraId="434C91CE" w14:textId="6B8272A3" w:rsidR="006616E3" w:rsidRDefault="006616E3" w:rsidP="00AD1CA3">
      <w:pPr>
        <w:rPr>
          <w:rFonts w:ascii="Helvetica Neue" w:eastAsia="Times New Roman" w:hAnsi="Helvetica Neue" w:cs="Times New Roman"/>
          <w:color w:val="252B2B"/>
          <w:shd w:val="clear" w:color="auto" w:fill="FFFFFF"/>
          <w:lang w:eastAsia="en-GB"/>
        </w:rPr>
      </w:pPr>
    </w:p>
    <w:p w14:paraId="0674B926" w14:textId="46EFA9DE" w:rsidR="006616E3" w:rsidRDefault="006616E3" w:rsidP="00AD1CA3">
      <w:pPr>
        <w:rPr>
          <w:rFonts w:ascii="Helvetica Neue" w:eastAsia="Times New Roman" w:hAnsi="Helvetica Neue" w:cs="Times New Roman"/>
          <w:color w:val="252B2B"/>
          <w:shd w:val="clear" w:color="auto" w:fill="FFFFFF"/>
          <w:lang w:eastAsia="en-GB"/>
        </w:rPr>
      </w:pPr>
    </w:p>
    <w:p w14:paraId="735472ED" w14:textId="09C9E0AB" w:rsidR="006616E3" w:rsidRDefault="006616E3" w:rsidP="00AD1CA3">
      <w:pPr>
        <w:rPr>
          <w:rFonts w:ascii="Helvetica Neue" w:eastAsia="Times New Roman" w:hAnsi="Helvetica Neue" w:cs="Times New Roman"/>
          <w:color w:val="252B2B"/>
          <w:shd w:val="clear" w:color="auto" w:fill="FFFFFF"/>
          <w:lang w:eastAsia="en-GB"/>
        </w:rPr>
      </w:pPr>
    </w:p>
    <w:tbl>
      <w:tblPr>
        <w:tblW w:w="12937" w:type="dxa"/>
        <w:tblLayout w:type="fixed"/>
        <w:tblCellMar>
          <w:top w:w="15" w:type="dxa"/>
          <w:left w:w="15" w:type="dxa"/>
          <w:bottom w:w="15" w:type="dxa"/>
          <w:right w:w="15" w:type="dxa"/>
        </w:tblCellMar>
        <w:tblLook w:val="04A0" w:firstRow="1" w:lastRow="0" w:firstColumn="1" w:lastColumn="0" w:noHBand="0" w:noVBand="1"/>
      </w:tblPr>
      <w:tblGrid>
        <w:gridCol w:w="2043"/>
        <w:gridCol w:w="44"/>
        <w:gridCol w:w="9805"/>
        <w:gridCol w:w="44"/>
        <w:gridCol w:w="791"/>
        <w:gridCol w:w="210"/>
      </w:tblGrid>
      <w:tr w:rsidR="006616E3" w:rsidRPr="006616E3" w14:paraId="3F2EFEAA" w14:textId="77777777" w:rsidTr="00C34818">
        <w:trPr>
          <w:gridAfter w:val="1"/>
          <w:wAfter w:w="210" w:type="dxa"/>
          <w:tblHeader/>
        </w:trPr>
        <w:tc>
          <w:tcPr>
            <w:tcW w:w="2043" w:type="dxa"/>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1C3D287B" w14:textId="77777777" w:rsidR="006616E3" w:rsidRPr="006616E3" w:rsidRDefault="006616E3" w:rsidP="006616E3">
            <w:pPr>
              <w:jc w:val="center"/>
              <w:rPr>
                <w:rFonts w:ascii="Helvetica Neue" w:eastAsia="Times New Roman" w:hAnsi="Helvetica Neue" w:cs="Times New Roman"/>
                <w:b/>
                <w:bCs/>
                <w:color w:val="252B2B"/>
                <w:lang w:eastAsia="en-GB"/>
              </w:rPr>
            </w:pPr>
            <w:r w:rsidRPr="006616E3">
              <w:rPr>
                <w:rFonts w:ascii="Helvetica Neue" w:eastAsia="Times New Roman" w:hAnsi="Helvetica Neue" w:cs="Times New Roman"/>
                <w:b/>
                <w:bCs/>
                <w:color w:val="252B2B"/>
                <w:lang w:eastAsia="en-GB"/>
              </w:rPr>
              <w:lastRenderedPageBreak/>
              <w:t>Criteria</w:t>
            </w:r>
          </w:p>
        </w:tc>
        <w:tc>
          <w:tcPr>
            <w:tcW w:w="9849" w:type="dxa"/>
            <w:gridSpan w:val="2"/>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7146B09A" w14:textId="77777777" w:rsidR="006616E3" w:rsidRPr="006616E3" w:rsidRDefault="006616E3" w:rsidP="006616E3">
            <w:pPr>
              <w:jc w:val="center"/>
              <w:rPr>
                <w:rFonts w:ascii="Helvetica Neue" w:eastAsia="Times New Roman" w:hAnsi="Helvetica Neue" w:cs="Times New Roman"/>
                <w:b/>
                <w:bCs/>
                <w:color w:val="252B2B"/>
                <w:lang w:eastAsia="en-GB"/>
              </w:rPr>
            </w:pPr>
            <w:r w:rsidRPr="006616E3">
              <w:rPr>
                <w:rFonts w:ascii="Helvetica Neue" w:eastAsia="Times New Roman" w:hAnsi="Helvetica Neue" w:cs="Times New Roman"/>
                <w:b/>
                <w:bCs/>
                <w:color w:val="252B2B"/>
                <w:lang w:eastAsia="en-GB"/>
              </w:rPr>
              <w:t>Ratings</w:t>
            </w:r>
          </w:p>
        </w:tc>
        <w:tc>
          <w:tcPr>
            <w:tcW w:w="835" w:type="dxa"/>
            <w:gridSpan w:val="2"/>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3FF1ED72" w14:textId="77777777" w:rsidR="006616E3" w:rsidRPr="006616E3" w:rsidRDefault="006616E3" w:rsidP="006616E3">
            <w:pPr>
              <w:jc w:val="center"/>
              <w:rPr>
                <w:rFonts w:ascii="Helvetica Neue" w:eastAsia="Times New Roman" w:hAnsi="Helvetica Neue" w:cs="Times New Roman"/>
                <w:b/>
                <w:bCs/>
                <w:color w:val="252B2B"/>
                <w:lang w:eastAsia="en-GB"/>
              </w:rPr>
            </w:pPr>
            <w:r w:rsidRPr="006616E3">
              <w:rPr>
                <w:rFonts w:ascii="Helvetica Neue" w:eastAsia="Times New Roman" w:hAnsi="Helvetica Neue" w:cs="Times New Roman"/>
                <w:b/>
                <w:bCs/>
                <w:color w:val="252B2B"/>
                <w:lang w:eastAsia="en-GB"/>
              </w:rPr>
              <w:t>Pts</w:t>
            </w:r>
          </w:p>
        </w:tc>
      </w:tr>
      <w:tr w:rsidR="006616E3" w:rsidRPr="006616E3" w14:paraId="628E7503" w14:textId="77777777" w:rsidTr="00C34818">
        <w:trPr>
          <w:gridAfter w:val="1"/>
          <w:wAfter w:w="210" w:type="dxa"/>
          <w:trHeight w:val="10245"/>
        </w:trPr>
        <w:tc>
          <w:tcPr>
            <w:tcW w:w="2043" w:type="dxa"/>
            <w:tcBorders>
              <w:top w:val="single" w:sz="6" w:space="0" w:color="C7CDD1"/>
              <w:left w:val="single" w:sz="6" w:space="0" w:color="C7CDD1"/>
              <w:bottom w:val="single" w:sz="6" w:space="0" w:color="C7CDD1"/>
              <w:right w:val="single" w:sz="6" w:space="0" w:color="C7CDD1"/>
            </w:tcBorders>
            <w:tcMar>
              <w:top w:w="105" w:type="dxa"/>
              <w:left w:w="150" w:type="dxa"/>
              <w:bottom w:w="105" w:type="dxa"/>
              <w:right w:w="150" w:type="dxa"/>
            </w:tcMar>
            <w:hideMark/>
          </w:tcPr>
          <w:p w14:paraId="08EC87D8" w14:textId="39C506F0" w:rsidR="006616E3" w:rsidRPr="006616E3" w:rsidRDefault="006616E3" w:rsidP="006616E3">
            <w:pPr>
              <w:textAlignment w:val="center"/>
              <w:rPr>
                <w:rFonts w:ascii="Helvetica Neue" w:eastAsia="Times New Roman" w:hAnsi="Helvetica Neue" w:cs="Times New Roman"/>
                <w:color w:val="252B2B"/>
                <w:highlight w:val="yellow"/>
                <w:lang w:eastAsia="en-GB"/>
              </w:rPr>
            </w:pPr>
            <w:r w:rsidRPr="006616E3">
              <w:rPr>
                <w:rFonts w:ascii="Helvetica Neue" w:eastAsia="Times New Roman" w:hAnsi="Helvetica Neue" w:cs="Times New Roman"/>
                <w:color w:val="252B2B"/>
                <w:highlight w:val="yellow"/>
                <w:bdr w:val="none" w:sz="0" w:space="0" w:color="auto" w:frame="1"/>
                <w:lang w:eastAsia="en-GB"/>
              </w:rPr>
              <w:t>This criterion is linked to a Learning Outcome</w:t>
            </w:r>
            <w:r w:rsidR="00C34818" w:rsidRPr="00C34818">
              <w:rPr>
                <w:rFonts w:ascii="Helvetica Neue" w:eastAsia="Times New Roman" w:hAnsi="Helvetica Neue" w:cs="Times New Roman"/>
                <w:color w:val="252B2B"/>
                <w:highlight w:val="yellow"/>
                <w:bdr w:val="none" w:sz="0" w:space="0" w:color="auto" w:frame="1"/>
                <w:lang w:eastAsia="en-GB"/>
              </w:rPr>
              <w:t xml:space="preserve"> </w:t>
            </w:r>
          </w:p>
          <w:p w14:paraId="752412E7" w14:textId="77777777" w:rsidR="006616E3" w:rsidRPr="006616E3" w:rsidRDefault="006616E3" w:rsidP="006616E3">
            <w:pPr>
              <w:textAlignment w:val="center"/>
              <w:rPr>
                <w:rFonts w:ascii="Helvetica Neue" w:eastAsia="Times New Roman" w:hAnsi="Helvetica Neue" w:cs="Times New Roman"/>
                <w:color w:val="252B2B"/>
                <w:highlight w:val="yellow"/>
                <w:lang w:eastAsia="en-GB"/>
              </w:rPr>
            </w:pPr>
            <w:r w:rsidRPr="006616E3">
              <w:rPr>
                <w:rFonts w:ascii="Helvetica Neue" w:eastAsia="Times New Roman" w:hAnsi="Helvetica Neue" w:cs="Times New Roman"/>
                <w:color w:val="252B2B"/>
                <w:highlight w:val="yellow"/>
                <w:lang w:eastAsia="en-GB"/>
              </w:rPr>
              <w:t>Reflect on the impact of colonisation on the health for Aboriginal and Torres Strait Islander People and challenges to providing health service delivery to this population (using supporting evidence-based literature).</w:t>
            </w:r>
          </w:p>
        </w:tc>
        <w:tc>
          <w:tcPr>
            <w:tcW w:w="9849" w:type="dxa"/>
            <w:gridSpan w:val="2"/>
            <w:tcBorders>
              <w:top w:val="single" w:sz="6" w:space="0" w:color="C7CDD1"/>
              <w:left w:val="single" w:sz="6" w:space="0" w:color="C7CDD1"/>
              <w:bottom w:val="single" w:sz="6" w:space="0" w:color="C7CDD1"/>
              <w:right w:val="single" w:sz="6" w:space="0" w:color="C7CDD1"/>
            </w:tcBorders>
            <w:tcMar>
              <w:top w:w="0" w:type="dxa"/>
              <w:left w:w="0" w:type="dxa"/>
              <w:bottom w:w="0" w:type="dxa"/>
              <w:right w:w="0" w:type="dxa"/>
            </w:tcMar>
            <w:vAlign w:val="center"/>
            <w:hideMark/>
          </w:tcPr>
          <w:tbl>
            <w:tblPr>
              <w:tblpPr w:leftFromText="180" w:rightFromText="180" w:horzAnchor="margin" w:tblpY="-1144"/>
              <w:tblOverlap w:val="never"/>
              <w:tblW w:w="9823" w:type="dxa"/>
              <w:tblLayout w:type="fixed"/>
              <w:tblCellMar>
                <w:top w:w="15" w:type="dxa"/>
                <w:left w:w="15" w:type="dxa"/>
                <w:bottom w:w="15" w:type="dxa"/>
                <w:right w:w="15" w:type="dxa"/>
              </w:tblCellMar>
              <w:tblLook w:val="04A0" w:firstRow="1" w:lastRow="0" w:firstColumn="1" w:lastColumn="0" w:noHBand="0" w:noVBand="1"/>
            </w:tblPr>
            <w:tblGrid>
              <w:gridCol w:w="1966"/>
              <w:gridCol w:w="1907"/>
              <w:gridCol w:w="1971"/>
              <w:gridCol w:w="1971"/>
              <w:gridCol w:w="2008"/>
            </w:tblGrid>
            <w:tr w:rsidR="006616E3" w:rsidRPr="006616E3" w14:paraId="499A336D" w14:textId="77777777" w:rsidTr="006616E3">
              <w:tc>
                <w:tcPr>
                  <w:tcW w:w="1966" w:type="dxa"/>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03F612EB" w14:textId="77777777" w:rsidR="006616E3" w:rsidRPr="006616E3" w:rsidRDefault="006616E3" w:rsidP="006616E3">
                  <w:pPr>
                    <w:rPr>
                      <w:rFonts w:ascii="Times New Roman" w:eastAsia="Times New Roman" w:hAnsi="Times New Roman" w:cs="Times New Roman"/>
                      <w:b/>
                      <w:bCs/>
                      <w:sz w:val="20"/>
                      <w:szCs w:val="20"/>
                      <w:lang w:eastAsia="en-GB"/>
                    </w:rPr>
                  </w:pPr>
                  <w:r w:rsidRPr="006616E3">
                    <w:rPr>
                      <w:rFonts w:ascii="Times New Roman" w:eastAsia="Times New Roman" w:hAnsi="Times New Roman" w:cs="Times New Roman"/>
                      <w:b/>
                      <w:bCs/>
                      <w:sz w:val="20"/>
                      <w:szCs w:val="20"/>
                      <w:lang w:eastAsia="en-GB"/>
                    </w:rPr>
                    <w:t>30 to &gt;26.0 pts</w:t>
                  </w:r>
                </w:p>
                <w:p w14:paraId="12408389" w14:textId="77777777" w:rsidR="006616E3" w:rsidRPr="006616E3" w:rsidRDefault="006616E3" w:rsidP="006616E3">
                  <w:pPr>
                    <w:rPr>
                      <w:rFonts w:ascii="Times New Roman" w:eastAsia="Times New Roman" w:hAnsi="Times New Roman" w:cs="Times New Roman"/>
                      <w:b/>
                      <w:bCs/>
                      <w:sz w:val="20"/>
                      <w:szCs w:val="20"/>
                      <w:lang w:eastAsia="en-GB"/>
                    </w:rPr>
                  </w:pPr>
                  <w:r w:rsidRPr="006616E3">
                    <w:rPr>
                      <w:rFonts w:ascii="Times New Roman" w:eastAsia="Times New Roman" w:hAnsi="Times New Roman" w:cs="Times New Roman"/>
                      <w:b/>
                      <w:bCs/>
                      <w:sz w:val="20"/>
                      <w:szCs w:val="20"/>
                      <w:highlight w:val="yellow"/>
                      <w:lang w:eastAsia="en-GB"/>
                    </w:rPr>
                    <w:t>High Distinction</w:t>
                  </w:r>
                </w:p>
                <w:p w14:paraId="5002E128" w14:textId="77777777" w:rsidR="006616E3" w:rsidRPr="006616E3" w:rsidRDefault="006616E3" w:rsidP="006616E3">
                  <w:pPr>
                    <w:rPr>
                      <w:rFonts w:ascii="Times New Roman" w:eastAsia="Times New Roman" w:hAnsi="Times New Roman" w:cs="Times New Roman"/>
                      <w:sz w:val="20"/>
                      <w:szCs w:val="20"/>
                      <w:lang w:eastAsia="en-GB"/>
                    </w:rPr>
                  </w:pPr>
                  <w:r w:rsidRPr="006616E3">
                    <w:rPr>
                      <w:rFonts w:ascii="Times New Roman" w:eastAsia="Times New Roman" w:hAnsi="Times New Roman" w:cs="Times New Roman"/>
                      <w:sz w:val="20"/>
                      <w:szCs w:val="20"/>
                      <w:lang w:eastAsia="en-GB"/>
                    </w:rPr>
                    <w:t>Succinctly and clearly discusses the impact of colonisation on the health and wellbeing of Aboriginal and Torres Strait Islander People. Effectively outlines the challenges to providing health service delivery to this group. Convincing and correct use of evidence-based literature. There are no more than a few grammatical or vocabulary errors but these do not affect clarity (level 3 writing).</w:t>
                  </w:r>
                </w:p>
              </w:tc>
              <w:tc>
                <w:tcPr>
                  <w:tcW w:w="1907" w:type="dxa"/>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198492D3" w14:textId="77777777" w:rsidR="006616E3" w:rsidRPr="006616E3" w:rsidRDefault="006616E3" w:rsidP="006616E3">
                  <w:pPr>
                    <w:rPr>
                      <w:rFonts w:ascii="Times New Roman" w:eastAsia="Times New Roman" w:hAnsi="Times New Roman" w:cs="Times New Roman"/>
                      <w:b/>
                      <w:bCs/>
                      <w:sz w:val="20"/>
                      <w:szCs w:val="20"/>
                      <w:lang w:eastAsia="en-GB"/>
                    </w:rPr>
                  </w:pPr>
                  <w:r w:rsidRPr="006616E3">
                    <w:rPr>
                      <w:rFonts w:ascii="Times New Roman" w:eastAsia="Times New Roman" w:hAnsi="Times New Roman" w:cs="Times New Roman"/>
                      <w:b/>
                      <w:bCs/>
                      <w:sz w:val="20"/>
                      <w:szCs w:val="20"/>
                      <w:lang w:eastAsia="en-GB"/>
                    </w:rPr>
                    <w:t>26 to &gt;23.0 pts</w:t>
                  </w:r>
                </w:p>
                <w:p w14:paraId="0E017396" w14:textId="77777777" w:rsidR="006616E3" w:rsidRPr="006616E3" w:rsidRDefault="006616E3" w:rsidP="006616E3">
                  <w:pPr>
                    <w:rPr>
                      <w:rFonts w:ascii="Times New Roman" w:eastAsia="Times New Roman" w:hAnsi="Times New Roman" w:cs="Times New Roman"/>
                      <w:b/>
                      <w:bCs/>
                      <w:sz w:val="20"/>
                      <w:szCs w:val="20"/>
                      <w:lang w:eastAsia="en-GB"/>
                    </w:rPr>
                  </w:pPr>
                  <w:r w:rsidRPr="006616E3">
                    <w:rPr>
                      <w:rFonts w:ascii="Times New Roman" w:eastAsia="Times New Roman" w:hAnsi="Times New Roman" w:cs="Times New Roman"/>
                      <w:b/>
                      <w:bCs/>
                      <w:sz w:val="20"/>
                      <w:szCs w:val="20"/>
                      <w:highlight w:val="yellow"/>
                      <w:lang w:eastAsia="en-GB"/>
                    </w:rPr>
                    <w:t>Distinction</w:t>
                  </w:r>
                </w:p>
                <w:p w14:paraId="68BBE72E" w14:textId="77777777" w:rsidR="006616E3" w:rsidRPr="006616E3" w:rsidRDefault="006616E3" w:rsidP="006616E3">
                  <w:pPr>
                    <w:rPr>
                      <w:rFonts w:ascii="Times New Roman" w:eastAsia="Times New Roman" w:hAnsi="Times New Roman" w:cs="Times New Roman"/>
                      <w:sz w:val="20"/>
                      <w:szCs w:val="20"/>
                      <w:lang w:eastAsia="en-GB"/>
                    </w:rPr>
                  </w:pPr>
                  <w:r w:rsidRPr="006616E3">
                    <w:rPr>
                      <w:rFonts w:ascii="Times New Roman" w:eastAsia="Times New Roman" w:hAnsi="Times New Roman" w:cs="Times New Roman"/>
                      <w:sz w:val="20"/>
                      <w:szCs w:val="20"/>
                      <w:lang w:eastAsia="en-GB"/>
                    </w:rPr>
                    <w:t>Clear discussion of the impact of colonisation on the health and wellbeing of Aboriginal and Torres Strait Islander People. Clear outline of the challenges in providing health service delivery to this group. Correct use of evidence-based literature. There are no more than a few grammatical or vocabulary errors but these do not affect clarity (level 3 writing).</w:t>
                  </w:r>
                </w:p>
              </w:tc>
              <w:tc>
                <w:tcPr>
                  <w:tcW w:w="1971" w:type="dxa"/>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0BA0B791" w14:textId="77777777" w:rsidR="006616E3" w:rsidRPr="006616E3" w:rsidRDefault="006616E3" w:rsidP="006616E3">
                  <w:pPr>
                    <w:rPr>
                      <w:rFonts w:ascii="Times New Roman" w:eastAsia="Times New Roman" w:hAnsi="Times New Roman" w:cs="Times New Roman"/>
                      <w:b/>
                      <w:bCs/>
                      <w:sz w:val="20"/>
                      <w:szCs w:val="20"/>
                      <w:lang w:eastAsia="en-GB"/>
                    </w:rPr>
                  </w:pPr>
                  <w:r w:rsidRPr="006616E3">
                    <w:rPr>
                      <w:rFonts w:ascii="Times New Roman" w:eastAsia="Times New Roman" w:hAnsi="Times New Roman" w:cs="Times New Roman"/>
                      <w:b/>
                      <w:bCs/>
                      <w:sz w:val="20"/>
                      <w:szCs w:val="20"/>
                      <w:lang w:eastAsia="en-GB"/>
                    </w:rPr>
                    <w:t>23 to &gt;20.0 pts</w:t>
                  </w:r>
                </w:p>
                <w:p w14:paraId="2FAEDFB6" w14:textId="77777777" w:rsidR="006616E3" w:rsidRPr="006616E3" w:rsidRDefault="006616E3" w:rsidP="006616E3">
                  <w:pPr>
                    <w:rPr>
                      <w:rFonts w:ascii="Times New Roman" w:eastAsia="Times New Roman" w:hAnsi="Times New Roman" w:cs="Times New Roman"/>
                      <w:b/>
                      <w:bCs/>
                      <w:sz w:val="20"/>
                      <w:szCs w:val="20"/>
                      <w:lang w:eastAsia="en-GB"/>
                    </w:rPr>
                  </w:pPr>
                  <w:r w:rsidRPr="006616E3">
                    <w:rPr>
                      <w:rFonts w:ascii="Times New Roman" w:eastAsia="Times New Roman" w:hAnsi="Times New Roman" w:cs="Times New Roman"/>
                      <w:b/>
                      <w:bCs/>
                      <w:sz w:val="20"/>
                      <w:szCs w:val="20"/>
                      <w:lang w:eastAsia="en-GB"/>
                    </w:rPr>
                    <w:t>Credit</w:t>
                  </w:r>
                </w:p>
                <w:p w14:paraId="62C91F22" w14:textId="77777777" w:rsidR="006616E3" w:rsidRPr="006616E3" w:rsidRDefault="006616E3" w:rsidP="006616E3">
                  <w:pPr>
                    <w:rPr>
                      <w:rFonts w:ascii="Times New Roman" w:eastAsia="Times New Roman" w:hAnsi="Times New Roman" w:cs="Times New Roman"/>
                      <w:sz w:val="20"/>
                      <w:szCs w:val="20"/>
                      <w:lang w:eastAsia="en-GB"/>
                    </w:rPr>
                  </w:pPr>
                  <w:r w:rsidRPr="006616E3">
                    <w:rPr>
                      <w:rFonts w:ascii="Times New Roman" w:eastAsia="Times New Roman" w:hAnsi="Times New Roman" w:cs="Times New Roman"/>
                      <w:sz w:val="20"/>
                      <w:szCs w:val="20"/>
                      <w:lang w:eastAsia="en-GB"/>
                    </w:rPr>
                    <w:t>Discussion identifies the impact of colonisation on the health and wellbeing of Aboriginal and Torres Strait Islander People. Outlines some challenges in providing health service delivery to this group. The use of evidence-based literature is adequate to support this section. However, further reading will enhance this section. There may be some grammatical or vocabulary errors, however, they mostly do not affect clarity (level 3 writing).</w:t>
                  </w:r>
                </w:p>
              </w:tc>
              <w:tc>
                <w:tcPr>
                  <w:tcW w:w="1971" w:type="dxa"/>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58BC4945" w14:textId="77777777" w:rsidR="006616E3" w:rsidRPr="006616E3" w:rsidRDefault="006616E3" w:rsidP="006616E3">
                  <w:pPr>
                    <w:rPr>
                      <w:rFonts w:ascii="Times New Roman" w:eastAsia="Times New Roman" w:hAnsi="Times New Roman" w:cs="Times New Roman"/>
                      <w:b/>
                      <w:bCs/>
                      <w:sz w:val="20"/>
                      <w:szCs w:val="20"/>
                      <w:lang w:eastAsia="en-GB"/>
                    </w:rPr>
                  </w:pPr>
                  <w:r w:rsidRPr="006616E3">
                    <w:rPr>
                      <w:rFonts w:ascii="Times New Roman" w:eastAsia="Times New Roman" w:hAnsi="Times New Roman" w:cs="Times New Roman"/>
                      <w:b/>
                      <w:bCs/>
                      <w:sz w:val="20"/>
                      <w:szCs w:val="20"/>
                      <w:lang w:eastAsia="en-GB"/>
                    </w:rPr>
                    <w:t>20 to &gt;15.0 pts</w:t>
                  </w:r>
                </w:p>
                <w:p w14:paraId="4A53C7D0" w14:textId="77777777" w:rsidR="006616E3" w:rsidRPr="006616E3" w:rsidRDefault="006616E3" w:rsidP="006616E3">
                  <w:pPr>
                    <w:rPr>
                      <w:rFonts w:ascii="Times New Roman" w:eastAsia="Times New Roman" w:hAnsi="Times New Roman" w:cs="Times New Roman"/>
                      <w:b/>
                      <w:bCs/>
                      <w:color w:val="000000" w:themeColor="text1"/>
                      <w:sz w:val="20"/>
                      <w:szCs w:val="20"/>
                      <w:lang w:eastAsia="en-GB"/>
                    </w:rPr>
                  </w:pPr>
                  <w:r w:rsidRPr="006616E3">
                    <w:rPr>
                      <w:rFonts w:ascii="Times New Roman" w:eastAsia="Times New Roman" w:hAnsi="Times New Roman" w:cs="Times New Roman"/>
                      <w:b/>
                      <w:bCs/>
                      <w:color w:val="000000" w:themeColor="text1"/>
                      <w:sz w:val="20"/>
                      <w:szCs w:val="20"/>
                      <w:highlight w:val="red"/>
                      <w:lang w:eastAsia="en-GB"/>
                    </w:rPr>
                    <w:t>Pass</w:t>
                  </w:r>
                </w:p>
                <w:p w14:paraId="0B25580C" w14:textId="77777777" w:rsidR="006616E3" w:rsidRPr="006616E3" w:rsidRDefault="006616E3" w:rsidP="006616E3">
                  <w:pPr>
                    <w:rPr>
                      <w:rFonts w:ascii="Times New Roman" w:eastAsia="Times New Roman" w:hAnsi="Times New Roman" w:cs="Times New Roman"/>
                      <w:sz w:val="20"/>
                      <w:szCs w:val="20"/>
                      <w:lang w:eastAsia="en-GB"/>
                    </w:rPr>
                  </w:pPr>
                  <w:r w:rsidRPr="006616E3">
                    <w:rPr>
                      <w:rFonts w:ascii="Times New Roman" w:eastAsia="Times New Roman" w:hAnsi="Times New Roman" w:cs="Times New Roman"/>
                      <w:sz w:val="20"/>
                      <w:szCs w:val="20"/>
                      <w:lang w:eastAsia="en-GB"/>
                    </w:rPr>
                    <w:t>Basic outline of impact of colonisation on the health and wellbeing of Aboriginal and Torres Strait Islander People with a basic outline of challenges in providing health service delivery however somewhat vague and non-specific. There is a superficial attempt to use evidence-based literature in this section. There may be some grammatical or vocabulary errors, that may at times affect clarity (level 2 writing).</w:t>
                  </w:r>
                </w:p>
              </w:tc>
              <w:tc>
                <w:tcPr>
                  <w:tcW w:w="2008" w:type="dxa"/>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32AF83E6" w14:textId="77777777" w:rsidR="006616E3" w:rsidRPr="006616E3" w:rsidRDefault="006616E3" w:rsidP="006616E3">
                  <w:pPr>
                    <w:rPr>
                      <w:rFonts w:ascii="Times New Roman" w:eastAsia="Times New Roman" w:hAnsi="Times New Roman" w:cs="Times New Roman"/>
                      <w:b/>
                      <w:bCs/>
                      <w:sz w:val="20"/>
                      <w:szCs w:val="20"/>
                      <w:lang w:eastAsia="en-GB"/>
                    </w:rPr>
                  </w:pPr>
                  <w:r w:rsidRPr="006616E3">
                    <w:rPr>
                      <w:rFonts w:ascii="Times New Roman" w:eastAsia="Times New Roman" w:hAnsi="Times New Roman" w:cs="Times New Roman"/>
                      <w:b/>
                      <w:bCs/>
                      <w:sz w:val="20"/>
                      <w:szCs w:val="20"/>
                      <w:lang w:eastAsia="en-GB"/>
                    </w:rPr>
                    <w:t>15 to &gt;0 pts</w:t>
                  </w:r>
                </w:p>
                <w:p w14:paraId="1263E998" w14:textId="77777777" w:rsidR="006616E3" w:rsidRPr="006616E3" w:rsidRDefault="006616E3" w:rsidP="006616E3">
                  <w:pPr>
                    <w:rPr>
                      <w:rFonts w:ascii="Times New Roman" w:eastAsia="Times New Roman" w:hAnsi="Times New Roman" w:cs="Times New Roman"/>
                      <w:b/>
                      <w:bCs/>
                      <w:color w:val="000000" w:themeColor="text1"/>
                      <w:sz w:val="20"/>
                      <w:szCs w:val="20"/>
                      <w:lang w:eastAsia="en-GB"/>
                    </w:rPr>
                  </w:pPr>
                  <w:r w:rsidRPr="006616E3">
                    <w:rPr>
                      <w:rFonts w:ascii="Times New Roman" w:eastAsia="Times New Roman" w:hAnsi="Times New Roman" w:cs="Times New Roman"/>
                      <w:b/>
                      <w:bCs/>
                      <w:color w:val="000000" w:themeColor="text1"/>
                      <w:sz w:val="20"/>
                      <w:szCs w:val="20"/>
                      <w:highlight w:val="red"/>
                      <w:lang w:eastAsia="en-GB"/>
                    </w:rPr>
                    <w:t>Fail</w:t>
                  </w:r>
                </w:p>
                <w:p w14:paraId="1E053A4C" w14:textId="77777777" w:rsidR="006616E3" w:rsidRPr="006616E3" w:rsidRDefault="006616E3" w:rsidP="006616E3">
                  <w:pPr>
                    <w:rPr>
                      <w:rFonts w:ascii="Times New Roman" w:eastAsia="Times New Roman" w:hAnsi="Times New Roman" w:cs="Times New Roman"/>
                      <w:sz w:val="20"/>
                      <w:szCs w:val="20"/>
                      <w:lang w:eastAsia="en-GB"/>
                    </w:rPr>
                  </w:pPr>
                  <w:r w:rsidRPr="006616E3">
                    <w:rPr>
                      <w:rFonts w:ascii="Times New Roman" w:eastAsia="Times New Roman" w:hAnsi="Times New Roman" w:cs="Times New Roman"/>
                      <w:sz w:val="20"/>
                      <w:szCs w:val="20"/>
                      <w:lang w:eastAsia="en-GB"/>
                    </w:rPr>
                    <w:t>No/unclear identification of impact of colonisation on the health and wellbeing of Aboriginal and Torres Strait Islander People; and/or no/unclear challenges in providing health service delivery to this group; and/or no or irrelevant use of evidence-based literature to support this section; and/or some serious errors in grammar and vocabulary that affect clarity (level 1 writing).</w:t>
                  </w:r>
                </w:p>
              </w:tc>
            </w:tr>
          </w:tbl>
          <w:p w14:paraId="3BB3B0D1" w14:textId="77777777" w:rsidR="006616E3" w:rsidRPr="006616E3" w:rsidRDefault="006616E3" w:rsidP="006616E3">
            <w:pPr>
              <w:rPr>
                <w:rFonts w:ascii="Helvetica Neue" w:eastAsia="Times New Roman" w:hAnsi="Helvetica Neue" w:cs="Times New Roman"/>
                <w:color w:val="252B2B"/>
                <w:lang w:eastAsia="en-GB"/>
              </w:rPr>
            </w:pPr>
          </w:p>
        </w:tc>
        <w:tc>
          <w:tcPr>
            <w:tcW w:w="835" w:type="dxa"/>
            <w:gridSpan w:val="2"/>
            <w:tcBorders>
              <w:top w:val="single" w:sz="6" w:space="0" w:color="C7CDD1"/>
              <w:left w:val="single" w:sz="6" w:space="0" w:color="C7CDD1"/>
              <w:bottom w:val="single" w:sz="6" w:space="0" w:color="C7CDD1"/>
              <w:right w:val="single" w:sz="6" w:space="0" w:color="C7CDD1"/>
            </w:tcBorders>
            <w:noWrap/>
            <w:tcMar>
              <w:top w:w="105" w:type="dxa"/>
              <w:left w:w="150" w:type="dxa"/>
              <w:bottom w:w="105" w:type="dxa"/>
              <w:right w:w="150" w:type="dxa"/>
            </w:tcMar>
            <w:vAlign w:val="center"/>
            <w:hideMark/>
          </w:tcPr>
          <w:p w14:paraId="7793220E" w14:textId="77777777" w:rsidR="006616E3" w:rsidRPr="006616E3" w:rsidRDefault="006616E3" w:rsidP="006616E3">
            <w:pPr>
              <w:rPr>
                <w:rFonts w:ascii="Helvetica Neue" w:eastAsia="Times New Roman" w:hAnsi="Helvetica Neue" w:cs="Times New Roman"/>
                <w:color w:val="252B2B"/>
                <w:lang w:eastAsia="en-GB"/>
              </w:rPr>
            </w:pPr>
            <w:r w:rsidRPr="006616E3">
              <w:rPr>
                <w:rFonts w:ascii="Helvetica Neue" w:eastAsia="Times New Roman" w:hAnsi="Helvetica Neue" w:cs="Times New Roman"/>
                <w:color w:val="252B2B"/>
                <w:highlight w:val="yellow"/>
                <w:lang w:eastAsia="en-GB"/>
              </w:rPr>
              <w:t>30 pts</w:t>
            </w:r>
          </w:p>
        </w:tc>
      </w:tr>
      <w:tr w:rsidR="00C34818" w:rsidRPr="00C34818" w14:paraId="5DF17169" w14:textId="77777777" w:rsidTr="00C34818">
        <w:trPr>
          <w:gridAfter w:val="1"/>
          <w:wAfter w:w="210" w:type="dxa"/>
          <w:trHeight w:val="10245"/>
        </w:trPr>
        <w:tc>
          <w:tcPr>
            <w:tcW w:w="2043" w:type="dxa"/>
            <w:tcBorders>
              <w:top w:val="single" w:sz="6" w:space="0" w:color="C7CDD1"/>
              <w:left w:val="single" w:sz="6" w:space="0" w:color="C7CDD1"/>
              <w:bottom w:val="single" w:sz="6" w:space="0" w:color="C7CDD1"/>
              <w:right w:val="single" w:sz="6" w:space="0" w:color="C7CDD1"/>
            </w:tcBorders>
            <w:tcMar>
              <w:top w:w="105" w:type="dxa"/>
              <w:left w:w="150" w:type="dxa"/>
              <w:bottom w:w="105" w:type="dxa"/>
              <w:right w:w="150" w:type="dxa"/>
            </w:tcMar>
            <w:hideMark/>
          </w:tcPr>
          <w:p w14:paraId="6EC369FC" w14:textId="77777777" w:rsidR="00C34818" w:rsidRPr="00C34818" w:rsidRDefault="00C34818" w:rsidP="00C34818">
            <w:pPr>
              <w:textAlignment w:val="center"/>
              <w:rPr>
                <w:rFonts w:ascii="Helvetica Neue" w:eastAsia="Times New Roman" w:hAnsi="Helvetica Neue" w:cs="Times New Roman"/>
                <w:color w:val="252B2B"/>
                <w:highlight w:val="yellow"/>
                <w:bdr w:val="none" w:sz="0" w:space="0" w:color="auto" w:frame="1"/>
                <w:lang w:eastAsia="en-GB"/>
              </w:rPr>
            </w:pPr>
            <w:r w:rsidRPr="00C34818">
              <w:rPr>
                <w:rFonts w:ascii="Helvetica Neue" w:eastAsia="Times New Roman" w:hAnsi="Helvetica Neue" w:cs="Times New Roman"/>
                <w:color w:val="252B2B"/>
                <w:highlight w:val="yellow"/>
                <w:bdr w:val="none" w:sz="0" w:space="0" w:color="auto" w:frame="1"/>
                <w:lang w:eastAsia="en-GB"/>
              </w:rPr>
              <w:lastRenderedPageBreak/>
              <w:t>Discuss</w:t>
            </w:r>
          </w:p>
          <w:p w14:paraId="59C5D3B1" w14:textId="77777777" w:rsidR="00C34818" w:rsidRPr="00C34818" w:rsidRDefault="00C34818" w:rsidP="00C34818">
            <w:pPr>
              <w:textAlignment w:val="center"/>
              <w:rPr>
                <w:rFonts w:ascii="Helvetica Neue" w:eastAsia="Times New Roman" w:hAnsi="Helvetica Neue" w:cs="Times New Roman"/>
                <w:color w:val="252B2B"/>
                <w:highlight w:val="yellow"/>
                <w:bdr w:val="none" w:sz="0" w:space="0" w:color="auto" w:frame="1"/>
                <w:lang w:eastAsia="en-GB"/>
              </w:rPr>
            </w:pPr>
            <w:r w:rsidRPr="00C34818">
              <w:rPr>
                <w:rFonts w:ascii="Helvetica Neue" w:eastAsia="Times New Roman" w:hAnsi="Helvetica Neue" w:cs="Times New Roman"/>
                <w:color w:val="252B2B"/>
                <w:highlight w:val="yellow"/>
                <w:bdr w:val="none" w:sz="0" w:space="0" w:color="auto" w:frame="1"/>
                <w:lang w:eastAsia="en-GB"/>
              </w:rPr>
              <w:t>Discuss the current healthcare system, including the role of the structure, policy, governance, health service delivery, etc. in relation to inequity for Aboriginal and Torres Strait Islander People</w:t>
            </w:r>
            <w:r w:rsidRPr="00C34818">
              <w:rPr>
                <w:rFonts w:ascii="Helvetica Neue" w:eastAsia="Times New Roman" w:hAnsi="Helvetica Neue" w:cs="Times New Roman"/>
                <w:color w:val="252B2B"/>
                <w:highlight w:val="yellow"/>
                <w:bdr w:val="none" w:sz="0" w:space="0" w:color="auto" w:frame="1"/>
                <w:lang w:eastAsia="en-GB"/>
              </w:rPr>
              <w:br/>
              <w:t>(using supporting evidence-based literature).</w:t>
            </w:r>
          </w:p>
        </w:tc>
        <w:tc>
          <w:tcPr>
            <w:tcW w:w="9849" w:type="dxa"/>
            <w:gridSpan w:val="2"/>
            <w:tcBorders>
              <w:top w:val="single" w:sz="6" w:space="0" w:color="C7CDD1"/>
              <w:left w:val="single" w:sz="6" w:space="0" w:color="C7CDD1"/>
              <w:bottom w:val="single" w:sz="6" w:space="0" w:color="C7CDD1"/>
              <w:right w:val="single" w:sz="6" w:space="0" w:color="C7CDD1"/>
            </w:tcBorders>
            <w:tcMar>
              <w:top w:w="0" w:type="dxa"/>
              <w:left w:w="0" w:type="dxa"/>
              <w:bottom w:w="0" w:type="dxa"/>
              <w:right w:w="0" w:type="dxa"/>
            </w:tcMar>
            <w:vAlign w:val="center"/>
            <w:hideMark/>
          </w:tcPr>
          <w:tbl>
            <w:tblPr>
              <w:tblpPr w:leftFromText="180" w:rightFromText="180" w:horzAnchor="margin" w:tblpY="-1381"/>
              <w:tblOverlap w:val="never"/>
              <w:tblW w:w="9823" w:type="dxa"/>
              <w:tblLayout w:type="fixed"/>
              <w:tblCellMar>
                <w:top w:w="15" w:type="dxa"/>
                <w:left w:w="15" w:type="dxa"/>
                <w:bottom w:w="15" w:type="dxa"/>
                <w:right w:w="15" w:type="dxa"/>
              </w:tblCellMar>
              <w:tblLook w:val="04A0" w:firstRow="1" w:lastRow="0" w:firstColumn="1" w:lastColumn="0" w:noHBand="0" w:noVBand="1"/>
            </w:tblPr>
            <w:tblGrid>
              <w:gridCol w:w="2030"/>
              <w:gridCol w:w="1991"/>
              <w:gridCol w:w="2030"/>
              <w:gridCol w:w="1962"/>
              <w:gridCol w:w="1810"/>
            </w:tblGrid>
            <w:tr w:rsidR="00C34818" w:rsidRPr="00C34818" w14:paraId="3FE5F9E4" w14:textId="77777777" w:rsidTr="00C34818">
              <w:tc>
                <w:tcPr>
                  <w:tcW w:w="2030" w:type="dxa"/>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155723EA" w14:textId="77777777" w:rsidR="00C34818" w:rsidRPr="00C34818" w:rsidRDefault="00C34818" w:rsidP="00C34818">
                  <w:pPr>
                    <w:rPr>
                      <w:rFonts w:ascii="Times New Roman" w:eastAsia="Times New Roman" w:hAnsi="Times New Roman" w:cs="Times New Roman"/>
                      <w:b/>
                      <w:bCs/>
                      <w:sz w:val="20"/>
                      <w:szCs w:val="20"/>
                      <w:lang w:eastAsia="en-GB"/>
                    </w:rPr>
                  </w:pPr>
                  <w:r w:rsidRPr="00C34818">
                    <w:rPr>
                      <w:rFonts w:ascii="Times New Roman" w:eastAsia="Times New Roman" w:hAnsi="Times New Roman" w:cs="Times New Roman"/>
                      <w:b/>
                      <w:bCs/>
                      <w:sz w:val="20"/>
                      <w:szCs w:val="20"/>
                      <w:lang w:eastAsia="en-GB"/>
                    </w:rPr>
                    <w:t>30 to &gt;26.0 pts</w:t>
                  </w:r>
                </w:p>
                <w:p w14:paraId="4B099017" w14:textId="77777777" w:rsidR="00C34818" w:rsidRPr="00C34818" w:rsidRDefault="00C34818" w:rsidP="00C34818">
                  <w:pPr>
                    <w:rPr>
                      <w:rFonts w:ascii="Times New Roman" w:eastAsia="Times New Roman" w:hAnsi="Times New Roman" w:cs="Times New Roman"/>
                      <w:b/>
                      <w:bCs/>
                      <w:sz w:val="20"/>
                      <w:szCs w:val="20"/>
                      <w:lang w:eastAsia="en-GB"/>
                    </w:rPr>
                  </w:pPr>
                  <w:r w:rsidRPr="00C34818">
                    <w:rPr>
                      <w:rFonts w:ascii="Times New Roman" w:eastAsia="Times New Roman" w:hAnsi="Times New Roman" w:cs="Times New Roman"/>
                      <w:b/>
                      <w:bCs/>
                      <w:sz w:val="20"/>
                      <w:szCs w:val="20"/>
                      <w:highlight w:val="yellow"/>
                      <w:lang w:eastAsia="en-GB"/>
                    </w:rPr>
                    <w:t>High Distinction</w:t>
                  </w:r>
                </w:p>
                <w:p w14:paraId="48E99227" w14:textId="77777777" w:rsidR="00C34818" w:rsidRPr="00C34818" w:rsidRDefault="00C34818" w:rsidP="00C34818">
                  <w:pPr>
                    <w:rPr>
                      <w:rFonts w:ascii="Times New Roman" w:eastAsia="Times New Roman" w:hAnsi="Times New Roman" w:cs="Times New Roman"/>
                      <w:sz w:val="20"/>
                      <w:szCs w:val="20"/>
                      <w:lang w:eastAsia="en-GB"/>
                    </w:rPr>
                  </w:pPr>
                  <w:r w:rsidRPr="00C34818">
                    <w:rPr>
                      <w:rFonts w:ascii="Times New Roman" w:eastAsia="Times New Roman" w:hAnsi="Times New Roman" w:cs="Times New Roman"/>
                      <w:sz w:val="20"/>
                      <w:szCs w:val="20"/>
                      <w:lang w:eastAsia="en-GB"/>
                    </w:rPr>
                    <w:t>Succinctly and clearly discusses the current healthcare system, including the role of the structure, policy, governance, health service delivery, etc. in relation to inequity for Aboriginal and Torres Strait Islander People. Convincing and correct use of evidence-based literature to support views. There are no more than a few grammatical or vocabulary errors but these do not affect clarity (level 3 writing).</w:t>
                  </w:r>
                </w:p>
              </w:tc>
              <w:tc>
                <w:tcPr>
                  <w:tcW w:w="1991" w:type="dxa"/>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4398CD2A" w14:textId="77777777" w:rsidR="00C34818" w:rsidRPr="00C34818" w:rsidRDefault="00C34818" w:rsidP="00C34818">
                  <w:pPr>
                    <w:rPr>
                      <w:rFonts w:ascii="Times New Roman" w:eastAsia="Times New Roman" w:hAnsi="Times New Roman" w:cs="Times New Roman"/>
                      <w:b/>
                      <w:bCs/>
                      <w:sz w:val="20"/>
                      <w:szCs w:val="20"/>
                      <w:lang w:eastAsia="en-GB"/>
                    </w:rPr>
                  </w:pPr>
                  <w:r w:rsidRPr="00C34818">
                    <w:rPr>
                      <w:rFonts w:ascii="Times New Roman" w:eastAsia="Times New Roman" w:hAnsi="Times New Roman" w:cs="Times New Roman"/>
                      <w:b/>
                      <w:bCs/>
                      <w:sz w:val="20"/>
                      <w:szCs w:val="20"/>
                      <w:lang w:eastAsia="en-GB"/>
                    </w:rPr>
                    <w:t>26 to &gt;23.0 pts</w:t>
                  </w:r>
                </w:p>
                <w:p w14:paraId="5803ACC8" w14:textId="77777777" w:rsidR="00C34818" w:rsidRPr="00C34818" w:rsidRDefault="00C34818" w:rsidP="00C34818">
                  <w:pPr>
                    <w:rPr>
                      <w:rFonts w:ascii="Times New Roman" w:eastAsia="Times New Roman" w:hAnsi="Times New Roman" w:cs="Times New Roman"/>
                      <w:b/>
                      <w:bCs/>
                      <w:sz w:val="20"/>
                      <w:szCs w:val="20"/>
                      <w:lang w:eastAsia="en-GB"/>
                    </w:rPr>
                  </w:pPr>
                  <w:r w:rsidRPr="00C34818">
                    <w:rPr>
                      <w:rFonts w:ascii="Times New Roman" w:eastAsia="Times New Roman" w:hAnsi="Times New Roman" w:cs="Times New Roman"/>
                      <w:b/>
                      <w:bCs/>
                      <w:sz w:val="20"/>
                      <w:szCs w:val="20"/>
                      <w:highlight w:val="yellow"/>
                      <w:lang w:eastAsia="en-GB"/>
                    </w:rPr>
                    <w:t>Distinction</w:t>
                  </w:r>
                </w:p>
                <w:p w14:paraId="20085D69" w14:textId="77777777" w:rsidR="00C34818" w:rsidRPr="00C34818" w:rsidRDefault="00C34818" w:rsidP="00C34818">
                  <w:pPr>
                    <w:rPr>
                      <w:rFonts w:ascii="Times New Roman" w:eastAsia="Times New Roman" w:hAnsi="Times New Roman" w:cs="Times New Roman"/>
                      <w:sz w:val="20"/>
                      <w:szCs w:val="20"/>
                      <w:lang w:eastAsia="en-GB"/>
                    </w:rPr>
                  </w:pPr>
                  <w:r w:rsidRPr="00C34818">
                    <w:rPr>
                      <w:rFonts w:ascii="Times New Roman" w:eastAsia="Times New Roman" w:hAnsi="Times New Roman" w:cs="Times New Roman"/>
                      <w:sz w:val="20"/>
                      <w:szCs w:val="20"/>
                      <w:lang w:eastAsia="en-GB"/>
                    </w:rPr>
                    <w:t>Discusses clearly the current healthcare system, including the role of the structure, policy, governance, health service delivery, etc. in relation to inequity for Aboriginal and Torres Strait Islander People. Correct use of evidence-based literature to support views. There are no more than a few grammatical or vocabulary errors but these do not affect clarity (level 3 writing).</w:t>
                  </w:r>
                </w:p>
              </w:tc>
              <w:tc>
                <w:tcPr>
                  <w:tcW w:w="2030" w:type="dxa"/>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7BF43612" w14:textId="77777777" w:rsidR="00C34818" w:rsidRPr="00C34818" w:rsidRDefault="00C34818" w:rsidP="00C34818">
                  <w:pPr>
                    <w:rPr>
                      <w:rFonts w:ascii="Times New Roman" w:eastAsia="Times New Roman" w:hAnsi="Times New Roman" w:cs="Times New Roman"/>
                      <w:b/>
                      <w:bCs/>
                      <w:sz w:val="20"/>
                      <w:szCs w:val="20"/>
                      <w:lang w:eastAsia="en-GB"/>
                    </w:rPr>
                  </w:pPr>
                  <w:r w:rsidRPr="00C34818">
                    <w:rPr>
                      <w:rFonts w:ascii="Times New Roman" w:eastAsia="Times New Roman" w:hAnsi="Times New Roman" w:cs="Times New Roman"/>
                      <w:b/>
                      <w:bCs/>
                      <w:sz w:val="20"/>
                      <w:szCs w:val="20"/>
                      <w:lang w:eastAsia="en-GB"/>
                    </w:rPr>
                    <w:t>23 to &gt;20.0 pts</w:t>
                  </w:r>
                </w:p>
                <w:p w14:paraId="62CB41D4" w14:textId="77777777" w:rsidR="00C34818" w:rsidRPr="00C34818" w:rsidRDefault="00C34818" w:rsidP="00C34818">
                  <w:pPr>
                    <w:rPr>
                      <w:rFonts w:ascii="Times New Roman" w:eastAsia="Times New Roman" w:hAnsi="Times New Roman" w:cs="Times New Roman"/>
                      <w:b/>
                      <w:bCs/>
                      <w:sz w:val="20"/>
                      <w:szCs w:val="20"/>
                      <w:lang w:eastAsia="en-GB"/>
                    </w:rPr>
                  </w:pPr>
                  <w:r w:rsidRPr="00C34818">
                    <w:rPr>
                      <w:rFonts w:ascii="Times New Roman" w:eastAsia="Times New Roman" w:hAnsi="Times New Roman" w:cs="Times New Roman"/>
                      <w:b/>
                      <w:bCs/>
                      <w:sz w:val="20"/>
                      <w:szCs w:val="20"/>
                      <w:highlight w:val="yellow"/>
                      <w:lang w:eastAsia="en-GB"/>
                    </w:rPr>
                    <w:t>Credit</w:t>
                  </w:r>
                </w:p>
                <w:p w14:paraId="2AA9546F" w14:textId="77777777" w:rsidR="00C34818" w:rsidRPr="00C34818" w:rsidRDefault="00C34818" w:rsidP="00C34818">
                  <w:pPr>
                    <w:rPr>
                      <w:rFonts w:ascii="Times New Roman" w:eastAsia="Times New Roman" w:hAnsi="Times New Roman" w:cs="Times New Roman"/>
                      <w:sz w:val="20"/>
                      <w:szCs w:val="20"/>
                      <w:lang w:eastAsia="en-GB"/>
                    </w:rPr>
                  </w:pPr>
                  <w:r w:rsidRPr="00C34818">
                    <w:rPr>
                      <w:rFonts w:ascii="Times New Roman" w:eastAsia="Times New Roman" w:hAnsi="Times New Roman" w:cs="Times New Roman"/>
                      <w:sz w:val="20"/>
                      <w:szCs w:val="20"/>
                      <w:lang w:eastAsia="en-GB"/>
                    </w:rPr>
                    <w:t>Discusses basically the areas of the current healthcare, system including the role of the structure, policy, governance, health service delivery, etc. in relation to inequity for Aboriginal and Torres Strait Islander People. The use of evidence-based literature is adequate to support this section. However, further reading will enhance this section. There may be some grammatical or vocabulary errors, however, they mostly do not affect clarity (level 3 writing).</w:t>
                  </w:r>
                </w:p>
              </w:tc>
              <w:tc>
                <w:tcPr>
                  <w:tcW w:w="1962" w:type="dxa"/>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3D18E7D0" w14:textId="77777777" w:rsidR="00C34818" w:rsidRPr="00C34818" w:rsidRDefault="00C34818" w:rsidP="00C34818">
                  <w:pPr>
                    <w:rPr>
                      <w:rFonts w:ascii="Times New Roman" w:eastAsia="Times New Roman" w:hAnsi="Times New Roman" w:cs="Times New Roman"/>
                      <w:b/>
                      <w:bCs/>
                      <w:sz w:val="20"/>
                      <w:szCs w:val="20"/>
                      <w:lang w:eastAsia="en-GB"/>
                    </w:rPr>
                  </w:pPr>
                  <w:r w:rsidRPr="00C34818">
                    <w:rPr>
                      <w:rFonts w:ascii="Times New Roman" w:eastAsia="Times New Roman" w:hAnsi="Times New Roman" w:cs="Times New Roman"/>
                      <w:b/>
                      <w:bCs/>
                      <w:sz w:val="20"/>
                      <w:szCs w:val="20"/>
                      <w:lang w:eastAsia="en-GB"/>
                    </w:rPr>
                    <w:t>20 to &gt;15.0 pts</w:t>
                  </w:r>
                </w:p>
                <w:p w14:paraId="7F81E6F5" w14:textId="77777777" w:rsidR="00C34818" w:rsidRPr="00C34818" w:rsidRDefault="00C34818" w:rsidP="00C34818">
                  <w:pPr>
                    <w:rPr>
                      <w:rFonts w:ascii="Times New Roman" w:eastAsia="Times New Roman" w:hAnsi="Times New Roman" w:cs="Times New Roman"/>
                      <w:b/>
                      <w:bCs/>
                      <w:color w:val="000000" w:themeColor="text1"/>
                      <w:sz w:val="20"/>
                      <w:szCs w:val="20"/>
                      <w:lang w:eastAsia="en-GB"/>
                    </w:rPr>
                  </w:pPr>
                  <w:r w:rsidRPr="00C34818">
                    <w:rPr>
                      <w:rFonts w:ascii="Times New Roman" w:eastAsia="Times New Roman" w:hAnsi="Times New Roman" w:cs="Times New Roman"/>
                      <w:b/>
                      <w:bCs/>
                      <w:color w:val="000000" w:themeColor="text1"/>
                      <w:sz w:val="20"/>
                      <w:szCs w:val="20"/>
                      <w:highlight w:val="red"/>
                      <w:lang w:eastAsia="en-GB"/>
                    </w:rPr>
                    <w:t>Pass</w:t>
                  </w:r>
                </w:p>
                <w:p w14:paraId="35864163" w14:textId="77777777" w:rsidR="00C34818" w:rsidRPr="00C34818" w:rsidRDefault="00C34818" w:rsidP="00C34818">
                  <w:pPr>
                    <w:rPr>
                      <w:rFonts w:ascii="Times New Roman" w:eastAsia="Times New Roman" w:hAnsi="Times New Roman" w:cs="Times New Roman"/>
                      <w:sz w:val="20"/>
                      <w:szCs w:val="20"/>
                      <w:lang w:eastAsia="en-GB"/>
                    </w:rPr>
                  </w:pPr>
                  <w:r w:rsidRPr="00C34818">
                    <w:rPr>
                      <w:rFonts w:ascii="Times New Roman" w:eastAsia="Times New Roman" w:hAnsi="Times New Roman" w:cs="Times New Roman"/>
                      <w:sz w:val="20"/>
                      <w:szCs w:val="20"/>
                      <w:lang w:eastAsia="en-GB"/>
                    </w:rPr>
                    <w:t>Identifies some areas of the current healthcare system in relation to inequity for Aboriginal and Torres Strait Islander People, however this is somewhat vague and non-specific. There is a superficial attempt to use evidence-based literature in this section. There may be some grammatical or vocabulary errors, that may at times affect clarity (level 2 writing).</w:t>
                  </w:r>
                </w:p>
              </w:tc>
              <w:tc>
                <w:tcPr>
                  <w:tcW w:w="1810" w:type="dxa"/>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7A873A85" w14:textId="77777777" w:rsidR="00C34818" w:rsidRPr="00C34818" w:rsidRDefault="00C34818" w:rsidP="00C34818">
                  <w:pPr>
                    <w:rPr>
                      <w:rFonts w:ascii="Times New Roman" w:eastAsia="Times New Roman" w:hAnsi="Times New Roman" w:cs="Times New Roman"/>
                      <w:b/>
                      <w:bCs/>
                      <w:sz w:val="20"/>
                      <w:szCs w:val="20"/>
                      <w:lang w:eastAsia="en-GB"/>
                    </w:rPr>
                  </w:pPr>
                  <w:r w:rsidRPr="00C34818">
                    <w:rPr>
                      <w:rFonts w:ascii="Times New Roman" w:eastAsia="Times New Roman" w:hAnsi="Times New Roman" w:cs="Times New Roman"/>
                      <w:b/>
                      <w:bCs/>
                      <w:sz w:val="20"/>
                      <w:szCs w:val="20"/>
                      <w:lang w:eastAsia="en-GB"/>
                    </w:rPr>
                    <w:t>15 to &gt;0 pts</w:t>
                  </w:r>
                </w:p>
                <w:p w14:paraId="30DCEC11" w14:textId="77777777" w:rsidR="00C34818" w:rsidRPr="00C34818" w:rsidRDefault="00C34818" w:rsidP="00C34818">
                  <w:pPr>
                    <w:rPr>
                      <w:rFonts w:ascii="Times New Roman" w:eastAsia="Times New Roman" w:hAnsi="Times New Roman" w:cs="Times New Roman"/>
                      <w:b/>
                      <w:bCs/>
                      <w:color w:val="000000" w:themeColor="text1"/>
                      <w:sz w:val="20"/>
                      <w:szCs w:val="20"/>
                      <w:lang w:eastAsia="en-GB"/>
                    </w:rPr>
                  </w:pPr>
                  <w:r w:rsidRPr="00C34818">
                    <w:rPr>
                      <w:rFonts w:ascii="Times New Roman" w:eastAsia="Times New Roman" w:hAnsi="Times New Roman" w:cs="Times New Roman"/>
                      <w:b/>
                      <w:bCs/>
                      <w:color w:val="000000" w:themeColor="text1"/>
                      <w:sz w:val="20"/>
                      <w:szCs w:val="20"/>
                      <w:highlight w:val="red"/>
                      <w:lang w:eastAsia="en-GB"/>
                    </w:rPr>
                    <w:t>Fail</w:t>
                  </w:r>
                </w:p>
                <w:p w14:paraId="26590372" w14:textId="77777777" w:rsidR="00C34818" w:rsidRPr="00C34818" w:rsidRDefault="00C34818" w:rsidP="00C34818">
                  <w:pPr>
                    <w:rPr>
                      <w:rFonts w:ascii="Times New Roman" w:eastAsia="Times New Roman" w:hAnsi="Times New Roman" w:cs="Times New Roman"/>
                      <w:sz w:val="20"/>
                      <w:szCs w:val="20"/>
                      <w:lang w:eastAsia="en-GB"/>
                    </w:rPr>
                  </w:pPr>
                  <w:r w:rsidRPr="00C34818">
                    <w:rPr>
                      <w:rFonts w:ascii="Times New Roman" w:eastAsia="Times New Roman" w:hAnsi="Times New Roman" w:cs="Times New Roman"/>
                      <w:sz w:val="20"/>
                      <w:szCs w:val="20"/>
                      <w:lang w:eastAsia="en-GB"/>
                    </w:rPr>
                    <w:t>Most of the discussion is irrelevant or does not identify areas of the current healthcare system in relation to inequity for Aboriginal and Torres Strait Islander People; and/or no or irrelevant use of evidence-based literature to support this section; and/or some serious errors in grammar and vocabulary that affect clarity (level 1 writing).</w:t>
                  </w:r>
                </w:p>
              </w:tc>
            </w:tr>
          </w:tbl>
          <w:p w14:paraId="74B0729F" w14:textId="77777777" w:rsidR="00C34818" w:rsidRPr="00C34818" w:rsidRDefault="00C34818" w:rsidP="00C34818">
            <w:pPr>
              <w:rPr>
                <w:rFonts w:ascii="Helvetica Neue" w:eastAsia="Times New Roman" w:hAnsi="Helvetica Neue" w:cs="Times New Roman"/>
                <w:color w:val="252B2B"/>
                <w:lang w:eastAsia="en-GB"/>
              </w:rPr>
            </w:pPr>
          </w:p>
        </w:tc>
        <w:tc>
          <w:tcPr>
            <w:tcW w:w="835" w:type="dxa"/>
            <w:gridSpan w:val="2"/>
            <w:tcBorders>
              <w:top w:val="single" w:sz="6" w:space="0" w:color="C7CDD1"/>
              <w:left w:val="single" w:sz="6" w:space="0" w:color="C7CDD1"/>
              <w:bottom w:val="single" w:sz="6" w:space="0" w:color="C7CDD1"/>
              <w:right w:val="single" w:sz="6" w:space="0" w:color="C7CDD1"/>
            </w:tcBorders>
            <w:noWrap/>
            <w:tcMar>
              <w:top w:w="105" w:type="dxa"/>
              <w:left w:w="150" w:type="dxa"/>
              <w:bottom w:w="105" w:type="dxa"/>
              <w:right w:w="150" w:type="dxa"/>
            </w:tcMar>
            <w:vAlign w:val="center"/>
            <w:hideMark/>
          </w:tcPr>
          <w:p w14:paraId="302A32F3" w14:textId="77777777" w:rsidR="00C34818" w:rsidRPr="00C34818" w:rsidRDefault="00C34818" w:rsidP="00C34818">
            <w:pPr>
              <w:rPr>
                <w:rFonts w:ascii="Helvetica Neue" w:eastAsia="Times New Roman" w:hAnsi="Helvetica Neue" w:cs="Times New Roman"/>
                <w:color w:val="252B2B"/>
                <w:highlight w:val="yellow"/>
                <w:lang w:eastAsia="en-GB"/>
              </w:rPr>
            </w:pPr>
            <w:r w:rsidRPr="00C34818">
              <w:rPr>
                <w:rFonts w:ascii="Helvetica Neue" w:eastAsia="Times New Roman" w:hAnsi="Helvetica Neue" w:cs="Times New Roman"/>
                <w:color w:val="252B2B"/>
                <w:highlight w:val="yellow"/>
                <w:lang w:eastAsia="en-GB"/>
              </w:rPr>
              <w:t>30 pts</w:t>
            </w:r>
          </w:p>
        </w:tc>
      </w:tr>
      <w:tr w:rsidR="00C34818" w:rsidRPr="00C34818" w14:paraId="086BE8D7" w14:textId="77777777" w:rsidTr="00C34818">
        <w:trPr>
          <w:trHeight w:val="4416"/>
        </w:trPr>
        <w:tc>
          <w:tcPr>
            <w:tcW w:w="2087" w:type="dxa"/>
            <w:gridSpan w:val="2"/>
            <w:tcBorders>
              <w:top w:val="single" w:sz="6" w:space="0" w:color="C7CDD1"/>
              <w:left w:val="single" w:sz="6" w:space="0" w:color="C7CDD1"/>
              <w:bottom w:val="single" w:sz="6" w:space="0" w:color="C7CDD1"/>
              <w:right w:val="single" w:sz="6" w:space="0" w:color="C7CDD1"/>
            </w:tcBorders>
            <w:tcMar>
              <w:top w:w="105" w:type="dxa"/>
              <w:left w:w="150" w:type="dxa"/>
              <w:bottom w:w="105" w:type="dxa"/>
              <w:right w:w="150" w:type="dxa"/>
            </w:tcMar>
            <w:hideMark/>
          </w:tcPr>
          <w:p w14:paraId="13189E70" w14:textId="77777777" w:rsidR="00C34818" w:rsidRPr="00C34818" w:rsidRDefault="00C34818" w:rsidP="00C34818">
            <w:pPr>
              <w:textAlignment w:val="center"/>
              <w:rPr>
                <w:rFonts w:ascii="Times New Roman" w:eastAsia="Times New Roman" w:hAnsi="Times New Roman" w:cs="Times New Roman"/>
                <w:highlight w:val="yellow"/>
                <w:lang w:eastAsia="en-GB"/>
              </w:rPr>
            </w:pPr>
            <w:r w:rsidRPr="00C34818">
              <w:rPr>
                <w:rFonts w:ascii="Times New Roman" w:eastAsia="Times New Roman" w:hAnsi="Times New Roman" w:cs="Times New Roman"/>
                <w:highlight w:val="yellow"/>
                <w:lang w:eastAsia="en-GB"/>
              </w:rPr>
              <w:lastRenderedPageBreak/>
              <w:t>Recommendations</w:t>
            </w:r>
          </w:p>
          <w:p w14:paraId="3282F86B" w14:textId="77777777" w:rsidR="00C34818" w:rsidRPr="00C34818" w:rsidRDefault="00C34818" w:rsidP="00C34818">
            <w:pPr>
              <w:textAlignment w:val="center"/>
              <w:rPr>
                <w:rFonts w:ascii="Times New Roman" w:eastAsia="Times New Roman" w:hAnsi="Times New Roman" w:cs="Times New Roman"/>
                <w:lang w:eastAsia="en-GB"/>
              </w:rPr>
            </w:pPr>
            <w:r w:rsidRPr="00C34818">
              <w:rPr>
                <w:rFonts w:ascii="Times New Roman" w:eastAsia="Times New Roman" w:hAnsi="Times New Roman" w:cs="Times New Roman"/>
                <w:highlight w:val="yellow"/>
                <w:lang w:eastAsia="en-GB"/>
              </w:rPr>
              <w:t>Course of action and/or recommendations for healthcare systems to better address inequalities in health experiences</w:t>
            </w:r>
            <w:r w:rsidRPr="00C34818">
              <w:rPr>
                <w:rFonts w:ascii="Times New Roman" w:eastAsia="Times New Roman" w:hAnsi="Times New Roman" w:cs="Times New Roman"/>
                <w:highlight w:val="yellow"/>
                <w:lang w:eastAsia="en-GB"/>
              </w:rPr>
              <w:br/>
              <w:t>(using supporting evidence-based literature).</w:t>
            </w:r>
          </w:p>
        </w:tc>
        <w:tc>
          <w:tcPr>
            <w:tcW w:w="9849" w:type="dxa"/>
            <w:gridSpan w:val="2"/>
            <w:tcBorders>
              <w:top w:val="single" w:sz="6" w:space="0" w:color="C7CDD1"/>
              <w:left w:val="single" w:sz="6" w:space="0" w:color="C7CDD1"/>
              <w:bottom w:val="single" w:sz="6" w:space="0" w:color="C7CDD1"/>
              <w:right w:val="single" w:sz="6" w:space="0" w:color="C7CDD1"/>
            </w:tcBorders>
            <w:tcMar>
              <w:top w:w="0" w:type="dxa"/>
              <w:left w:w="0" w:type="dxa"/>
              <w:bottom w:w="0" w:type="dxa"/>
              <w:right w:w="0" w:type="dxa"/>
            </w:tcMar>
            <w:vAlign w:val="center"/>
            <w:hideMark/>
          </w:tcPr>
          <w:tbl>
            <w:tblPr>
              <w:tblpPr w:leftFromText="180" w:rightFromText="180" w:horzAnchor="margin" w:tblpY="-1716"/>
              <w:tblOverlap w:val="never"/>
              <w:tblW w:w="9823" w:type="dxa"/>
              <w:tblLayout w:type="fixed"/>
              <w:tblCellMar>
                <w:top w:w="15" w:type="dxa"/>
                <w:left w:w="15" w:type="dxa"/>
                <w:bottom w:w="15" w:type="dxa"/>
                <w:right w:w="15" w:type="dxa"/>
              </w:tblCellMar>
              <w:tblLook w:val="04A0" w:firstRow="1" w:lastRow="0" w:firstColumn="1" w:lastColumn="0" w:noHBand="0" w:noVBand="1"/>
            </w:tblPr>
            <w:tblGrid>
              <w:gridCol w:w="1982"/>
              <w:gridCol w:w="1957"/>
              <w:gridCol w:w="1991"/>
              <w:gridCol w:w="1956"/>
              <w:gridCol w:w="1937"/>
            </w:tblGrid>
            <w:tr w:rsidR="00C34818" w:rsidRPr="00C34818" w14:paraId="26704796" w14:textId="77777777" w:rsidTr="00C34818">
              <w:tc>
                <w:tcPr>
                  <w:tcW w:w="1982" w:type="dxa"/>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6580F085" w14:textId="77777777" w:rsidR="00C34818" w:rsidRPr="00C34818" w:rsidRDefault="00C34818" w:rsidP="00C34818">
                  <w:pPr>
                    <w:rPr>
                      <w:rFonts w:ascii="Times New Roman" w:eastAsia="Times New Roman" w:hAnsi="Times New Roman" w:cs="Times New Roman"/>
                      <w:b/>
                      <w:bCs/>
                      <w:sz w:val="20"/>
                      <w:szCs w:val="20"/>
                      <w:lang w:eastAsia="en-GB"/>
                    </w:rPr>
                  </w:pPr>
                  <w:r w:rsidRPr="00C34818">
                    <w:rPr>
                      <w:rFonts w:ascii="Times New Roman" w:eastAsia="Times New Roman" w:hAnsi="Times New Roman" w:cs="Times New Roman"/>
                      <w:b/>
                      <w:bCs/>
                      <w:sz w:val="20"/>
                      <w:szCs w:val="20"/>
                      <w:lang w:eastAsia="en-GB"/>
                    </w:rPr>
                    <w:t>40 to &gt;34.0 pts</w:t>
                  </w:r>
                </w:p>
                <w:p w14:paraId="1E97FB61" w14:textId="77777777" w:rsidR="00C34818" w:rsidRPr="00C34818" w:rsidRDefault="00C34818" w:rsidP="00C34818">
                  <w:pPr>
                    <w:rPr>
                      <w:rFonts w:ascii="Times New Roman" w:eastAsia="Times New Roman" w:hAnsi="Times New Roman" w:cs="Times New Roman"/>
                      <w:b/>
                      <w:bCs/>
                      <w:sz w:val="20"/>
                      <w:szCs w:val="20"/>
                      <w:lang w:eastAsia="en-GB"/>
                    </w:rPr>
                  </w:pPr>
                  <w:r w:rsidRPr="00C34818">
                    <w:rPr>
                      <w:rFonts w:ascii="Times New Roman" w:eastAsia="Times New Roman" w:hAnsi="Times New Roman" w:cs="Times New Roman"/>
                      <w:b/>
                      <w:bCs/>
                      <w:sz w:val="20"/>
                      <w:szCs w:val="20"/>
                      <w:highlight w:val="yellow"/>
                      <w:lang w:eastAsia="en-GB"/>
                    </w:rPr>
                    <w:t>High</w:t>
                  </w:r>
                  <w:r w:rsidRPr="00C34818">
                    <w:rPr>
                      <w:rFonts w:ascii="Times New Roman" w:eastAsia="Times New Roman" w:hAnsi="Times New Roman" w:cs="Times New Roman"/>
                      <w:b/>
                      <w:bCs/>
                      <w:sz w:val="20"/>
                      <w:szCs w:val="20"/>
                      <w:lang w:eastAsia="en-GB"/>
                    </w:rPr>
                    <w:t xml:space="preserve"> </w:t>
                  </w:r>
                  <w:r w:rsidRPr="00C34818">
                    <w:rPr>
                      <w:rFonts w:ascii="Times New Roman" w:eastAsia="Times New Roman" w:hAnsi="Times New Roman" w:cs="Times New Roman"/>
                      <w:b/>
                      <w:bCs/>
                      <w:sz w:val="20"/>
                      <w:szCs w:val="20"/>
                      <w:highlight w:val="yellow"/>
                      <w:lang w:eastAsia="en-GB"/>
                    </w:rPr>
                    <w:t>Distinction</w:t>
                  </w:r>
                </w:p>
                <w:p w14:paraId="479382A4" w14:textId="77777777" w:rsidR="00C34818" w:rsidRPr="00C34818" w:rsidRDefault="00C34818" w:rsidP="00C34818">
                  <w:pPr>
                    <w:rPr>
                      <w:rFonts w:ascii="Times New Roman" w:eastAsia="Times New Roman" w:hAnsi="Times New Roman" w:cs="Times New Roman"/>
                      <w:sz w:val="20"/>
                      <w:szCs w:val="20"/>
                      <w:lang w:eastAsia="en-GB"/>
                    </w:rPr>
                  </w:pPr>
                  <w:r w:rsidRPr="00C34818">
                    <w:rPr>
                      <w:rFonts w:ascii="Times New Roman" w:eastAsia="Times New Roman" w:hAnsi="Times New Roman" w:cs="Times New Roman"/>
                      <w:sz w:val="20"/>
                      <w:szCs w:val="20"/>
                      <w:lang w:eastAsia="en-GB"/>
                    </w:rPr>
                    <w:t>Specific, clearly and expert level of articulated course of action and/or recommendations for how the healthcare system could address the inequities in health experience. Convincing and correct use of evidence-based literature to support views. There are no more than a few grammatical or vocabulary errors but these do not affect clarity (level 3 writing).</w:t>
                  </w:r>
                </w:p>
              </w:tc>
              <w:tc>
                <w:tcPr>
                  <w:tcW w:w="1957" w:type="dxa"/>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0107B595" w14:textId="77777777" w:rsidR="00C34818" w:rsidRPr="00C34818" w:rsidRDefault="00C34818" w:rsidP="00C34818">
                  <w:pPr>
                    <w:rPr>
                      <w:rFonts w:ascii="Times New Roman" w:eastAsia="Times New Roman" w:hAnsi="Times New Roman" w:cs="Times New Roman"/>
                      <w:b/>
                      <w:bCs/>
                      <w:sz w:val="20"/>
                      <w:szCs w:val="20"/>
                      <w:lang w:eastAsia="en-GB"/>
                    </w:rPr>
                  </w:pPr>
                  <w:r w:rsidRPr="00C34818">
                    <w:rPr>
                      <w:rFonts w:ascii="Times New Roman" w:eastAsia="Times New Roman" w:hAnsi="Times New Roman" w:cs="Times New Roman"/>
                      <w:b/>
                      <w:bCs/>
                      <w:sz w:val="20"/>
                      <w:szCs w:val="20"/>
                      <w:lang w:eastAsia="en-GB"/>
                    </w:rPr>
                    <w:t>34 to &gt;30.0 pts</w:t>
                  </w:r>
                </w:p>
                <w:p w14:paraId="1FCDCD1A" w14:textId="77777777" w:rsidR="00C34818" w:rsidRPr="00C34818" w:rsidRDefault="00C34818" w:rsidP="00C34818">
                  <w:pPr>
                    <w:rPr>
                      <w:rFonts w:ascii="Times New Roman" w:eastAsia="Times New Roman" w:hAnsi="Times New Roman" w:cs="Times New Roman"/>
                      <w:b/>
                      <w:bCs/>
                      <w:sz w:val="20"/>
                      <w:szCs w:val="20"/>
                      <w:lang w:eastAsia="en-GB"/>
                    </w:rPr>
                  </w:pPr>
                  <w:r w:rsidRPr="00C34818">
                    <w:rPr>
                      <w:rFonts w:ascii="Times New Roman" w:eastAsia="Times New Roman" w:hAnsi="Times New Roman" w:cs="Times New Roman"/>
                      <w:b/>
                      <w:bCs/>
                      <w:sz w:val="20"/>
                      <w:szCs w:val="20"/>
                      <w:highlight w:val="yellow"/>
                      <w:lang w:eastAsia="en-GB"/>
                    </w:rPr>
                    <w:t>Distinction</w:t>
                  </w:r>
                </w:p>
                <w:p w14:paraId="35422C39" w14:textId="77777777" w:rsidR="00C34818" w:rsidRPr="00C34818" w:rsidRDefault="00C34818" w:rsidP="00C34818">
                  <w:pPr>
                    <w:rPr>
                      <w:rFonts w:ascii="Times New Roman" w:eastAsia="Times New Roman" w:hAnsi="Times New Roman" w:cs="Times New Roman"/>
                      <w:sz w:val="20"/>
                      <w:szCs w:val="20"/>
                      <w:lang w:eastAsia="en-GB"/>
                    </w:rPr>
                  </w:pPr>
                  <w:r w:rsidRPr="00C34818">
                    <w:rPr>
                      <w:rFonts w:ascii="Times New Roman" w:eastAsia="Times New Roman" w:hAnsi="Times New Roman" w:cs="Times New Roman"/>
                      <w:sz w:val="20"/>
                      <w:szCs w:val="20"/>
                      <w:lang w:eastAsia="en-GB"/>
                    </w:rPr>
                    <w:t>Specific and clearly articulated course of action and/or recommendations for how the healthcare system could address the inequities in health experience. Correct use of evidence-based literature to support views. There are no more than a few grammatical or vocabulary errors but these do not affect clarity (level 3 writing).</w:t>
                  </w:r>
                </w:p>
              </w:tc>
              <w:tc>
                <w:tcPr>
                  <w:tcW w:w="1991" w:type="dxa"/>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46A75A84" w14:textId="77777777" w:rsidR="00C34818" w:rsidRPr="00C34818" w:rsidRDefault="00C34818" w:rsidP="00C34818">
                  <w:pPr>
                    <w:rPr>
                      <w:rFonts w:ascii="Times New Roman" w:eastAsia="Times New Roman" w:hAnsi="Times New Roman" w:cs="Times New Roman"/>
                      <w:b/>
                      <w:bCs/>
                      <w:sz w:val="20"/>
                      <w:szCs w:val="20"/>
                      <w:lang w:eastAsia="en-GB"/>
                    </w:rPr>
                  </w:pPr>
                  <w:r w:rsidRPr="00C34818">
                    <w:rPr>
                      <w:rFonts w:ascii="Times New Roman" w:eastAsia="Times New Roman" w:hAnsi="Times New Roman" w:cs="Times New Roman"/>
                      <w:b/>
                      <w:bCs/>
                      <w:sz w:val="20"/>
                      <w:szCs w:val="20"/>
                      <w:lang w:eastAsia="en-GB"/>
                    </w:rPr>
                    <w:t>30 to &gt;26.0 pts</w:t>
                  </w:r>
                </w:p>
                <w:p w14:paraId="1D4846F2" w14:textId="77777777" w:rsidR="00C34818" w:rsidRPr="00C34818" w:rsidRDefault="00C34818" w:rsidP="00C34818">
                  <w:pPr>
                    <w:rPr>
                      <w:rFonts w:ascii="Times New Roman" w:eastAsia="Times New Roman" w:hAnsi="Times New Roman" w:cs="Times New Roman"/>
                      <w:b/>
                      <w:bCs/>
                      <w:sz w:val="20"/>
                      <w:szCs w:val="20"/>
                      <w:lang w:eastAsia="en-GB"/>
                    </w:rPr>
                  </w:pPr>
                  <w:r w:rsidRPr="00C34818">
                    <w:rPr>
                      <w:rFonts w:ascii="Times New Roman" w:eastAsia="Times New Roman" w:hAnsi="Times New Roman" w:cs="Times New Roman"/>
                      <w:b/>
                      <w:bCs/>
                      <w:sz w:val="20"/>
                      <w:szCs w:val="20"/>
                      <w:highlight w:val="yellow"/>
                      <w:lang w:eastAsia="en-GB"/>
                    </w:rPr>
                    <w:t>Credit</w:t>
                  </w:r>
                </w:p>
                <w:p w14:paraId="78D66A8F" w14:textId="77777777" w:rsidR="00C34818" w:rsidRPr="00C34818" w:rsidRDefault="00C34818" w:rsidP="00C34818">
                  <w:pPr>
                    <w:rPr>
                      <w:rFonts w:ascii="Times New Roman" w:eastAsia="Times New Roman" w:hAnsi="Times New Roman" w:cs="Times New Roman"/>
                      <w:sz w:val="20"/>
                      <w:szCs w:val="20"/>
                      <w:lang w:eastAsia="en-GB"/>
                    </w:rPr>
                  </w:pPr>
                  <w:r w:rsidRPr="00C34818">
                    <w:rPr>
                      <w:rFonts w:ascii="Times New Roman" w:eastAsia="Times New Roman" w:hAnsi="Times New Roman" w:cs="Times New Roman"/>
                      <w:sz w:val="20"/>
                      <w:szCs w:val="20"/>
                      <w:lang w:eastAsia="en-GB"/>
                    </w:rPr>
                    <w:t>Clear course of action and/or recommendations for how the healthcare system could address the inequities in health experience. The use of evidence-based literature is adequate to support this section. However, further reading will enhance this section. There may be some grammatical or vocabulary errors, however, they mostly do not affect clarity (level 3 writing).</w:t>
                  </w:r>
                </w:p>
              </w:tc>
              <w:tc>
                <w:tcPr>
                  <w:tcW w:w="1956" w:type="dxa"/>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54C2D613" w14:textId="77777777" w:rsidR="00C34818" w:rsidRPr="00C34818" w:rsidRDefault="00C34818" w:rsidP="00C34818">
                  <w:pPr>
                    <w:rPr>
                      <w:rFonts w:ascii="Times New Roman" w:eastAsia="Times New Roman" w:hAnsi="Times New Roman" w:cs="Times New Roman"/>
                      <w:b/>
                      <w:bCs/>
                      <w:sz w:val="20"/>
                      <w:szCs w:val="20"/>
                      <w:lang w:eastAsia="en-GB"/>
                    </w:rPr>
                  </w:pPr>
                  <w:r w:rsidRPr="00C34818">
                    <w:rPr>
                      <w:rFonts w:ascii="Times New Roman" w:eastAsia="Times New Roman" w:hAnsi="Times New Roman" w:cs="Times New Roman"/>
                      <w:b/>
                      <w:bCs/>
                      <w:sz w:val="20"/>
                      <w:szCs w:val="20"/>
                      <w:lang w:eastAsia="en-GB"/>
                    </w:rPr>
                    <w:t>26 to &gt;20.0 pts</w:t>
                  </w:r>
                </w:p>
                <w:p w14:paraId="519B86EB" w14:textId="77777777" w:rsidR="00C34818" w:rsidRPr="00C34818" w:rsidRDefault="00C34818" w:rsidP="00C34818">
                  <w:pPr>
                    <w:rPr>
                      <w:rFonts w:ascii="Times New Roman" w:eastAsia="Times New Roman" w:hAnsi="Times New Roman" w:cs="Times New Roman"/>
                      <w:b/>
                      <w:bCs/>
                      <w:color w:val="000000" w:themeColor="text1"/>
                      <w:sz w:val="20"/>
                      <w:szCs w:val="20"/>
                      <w:lang w:eastAsia="en-GB"/>
                    </w:rPr>
                  </w:pPr>
                  <w:r w:rsidRPr="00C34818">
                    <w:rPr>
                      <w:rFonts w:ascii="Times New Roman" w:eastAsia="Times New Roman" w:hAnsi="Times New Roman" w:cs="Times New Roman"/>
                      <w:b/>
                      <w:bCs/>
                      <w:color w:val="000000" w:themeColor="text1"/>
                      <w:sz w:val="20"/>
                      <w:szCs w:val="20"/>
                      <w:highlight w:val="red"/>
                      <w:lang w:eastAsia="en-GB"/>
                    </w:rPr>
                    <w:t>Pass</w:t>
                  </w:r>
                </w:p>
                <w:p w14:paraId="5693D46A" w14:textId="77777777" w:rsidR="00C34818" w:rsidRPr="00C34818" w:rsidRDefault="00C34818" w:rsidP="00C34818">
                  <w:pPr>
                    <w:rPr>
                      <w:rFonts w:ascii="Times New Roman" w:eastAsia="Times New Roman" w:hAnsi="Times New Roman" w:cs="Times New Roman"/>
                      <w:sz w:val="20"/>
                      <w:szCs w:val="20"/>
                      <w:lang w:eastAsia="en-GB"/>
                    </w:rPr>
                  </w:pPr>
                  <w:r w:rsidRPr="00C34818">
                    <w:rPr>
                      <w:rFonts w:ascii="Times New Roman" w:eastAsia="Times New Roman" w:hAnsi="Times New Roman" w:cs="Times New Roman"/>
                      <w:sz w:val="20"/>
                      <w:szCs w:val="20"/>
                      <w:lang w:eastAsia="en-GB"/>
                    </w:rPr>
                    <w:t>Briefly outlines course of action and/or recommendations for how the healthcare system could address the inequities in health experience. There is a superficial attempt to use evidence-based literature to support views. There may be some grammatical or vocabulary errors, that may at times affect clarity (level 2 writing).</w:t>
                  </w:r>
                </w:p>
              </w:tc>
              <w:tc>
                <w:tcPr>
                  <w:tcW w:w="1937" w:type="dxa"/>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0048C7B2" w14:textId="77777777" w:rsidR="00C34818" w:rsidRPr="00C34818" w:rsidRDefault="00C34818" w:rsidP="00C34818">
                  <w:pPr>
                    <w:rPr>
                      <w:rFonts w:ascii="Times New Roman" w:eastAsia="Times New Roman" w:hAnsi="Times New Roman" w:cs="Times New Roman"/>
                      <w:b/>
                      <w:bCs/>
                      <w:sz w:val="20"/>
                      <w:szCs w:val="20"/>
                      <w:lang w:eastAsia="en-GB"/>
                    </w:rPr>
                  </w:pPr>
                  <w:r w:rsidRPr="00C34818">
                    <w:rPr>
                      <w:rFonts w:ascii="Times New Roman" w:eastAsia="Times New Roman" w:hAnsi="Times New Roman" w:cs="Times New Roman"/>
                      <w:b/>
                      <w:bCs/>
                      <w:sz w:val="20"/>
                      <w:szCs w:val="20"/>
                      <w:lang w:eastAsia="en-GB"/>
                    </w:rPr>
                    <w:t>20 to &gt;0 pts</w:t>
                  </w:r>
                </w:p>
                <w:p w14:paraId="03219B55" w14:textId="77777777" w:rsidR="00C34818" w:rsidRPr="00C34818" w:rsidRDefault="00C34818" w:rsidP="00C34818">
                  <w:pPr>
                    <w:rPr>
                      <w:rFonts w:ascii="Times New Roman" w:eastAsia="Times New Roman" w:hAnsi="Times New Roman" w:cs="Times New Roman"/>
                      <w:b/>
                      <w:bCs/>
                      <w:color w:val="000000" w:themeColor="text1"/>
                      <w:sz w:val="20"/>
                      <w:szCs w:val="20"/>
                      <w:lang w:eastAsia="en-GB"/>
                    </w:rPr>
                  </w:pPr>
                  <w:r w:rsidRPr="00C34818">
                    <w:rPr>
                      <w:rFonts w:ascii="Times New Roman" w:eastAsia="Times New Roman" w:hAnsi="Times New Roman" w:cs="Times New Roman"/>
                      <w:b/>
                      <w:bCs/>
                      <w:color w:val="000000" w:themeColor="text1"/>
                      <w:sz w:val="20"/>
                      <w:szCs w:val="20"/>
                      <w:highlight w:val="red"/>
                      <w:lang w:eastAsia="en-GB"/>
                    </w:rPr>
                    <w:t>Fail</w:t>
                  </w:r>
                </w:p>
                <w:p w14:paraId="3B50D10A" w14:textId="77777777" w:rsidR="00C34818" w:rsidRPr="00C34818" w:rsidRDefault="00C34818" w:rsidP="00C34818">
                  <w:pPr>
                    <w:rPr>
                      <w:rFonts w:ascii="Times New Roman" w:eastAsia="Times New Roman" w:hAnsi="Times New Roman" w:cs="Times New Roman"/>
                      <w:sz w:val="20"/>
                      <w:szCs w:val="20"/>
                      <w:lang w:eastAsia="en-GB"/>
                    </w:rPr>
                  </w:pPr>
                  <w:r w:rsidRPr="00C34818">
                    <w:rPr>
                      <w:rFonts w:ascii="Times New Roman" w:eastAsia="Times New Roman" w:hAnsi="Times New Roman" w:cs="Times New Roman"/>
                      <w:sz w:val="20"/>
                      <w:szCs w:val="20"/>
                      <w:lang w:eastAsia="en-GB"/>
                    </w:rPr>
                    <w:t>No/unclear course of action and/or recommendations for how the healthcare system could address the inequities in health experience; and/or no or irrelevant use of evidence-based literature to support views; and/or some serious errors in grammar and vocabulary that affect clarity (level 1 writing).</w:t>
                  </w:r>
                </w:p>
              </w:tc>
            </w:tr>
          </w:tbl>
          <w:p w14:paraId="3C770CAD" w14:textId="77777777" w:rsidR="00C34818" w:rsidRPr="00C34818" w:rsidRDefault="00C34818" w:rsidP="00C34818">
            <w:pPr>
              <w:rPr>
                <w:rFonts w:ascii="Times New Roman" w:eastAsia="Times New Roman" w:hAnsi="Times New Roman" w:cs="Times New Roman"/>
                <w:lang w:eastAsia="en-GB"/>
              </w:rPr>
            </w:pPr>
          </w:p>
        </w:tc>
        <w:tc>
          <w:tcPr>
            <w:tcW w:w="1001" w:type="dxa"/>
            <w:gridSpan w:val="2"/>
            <w:tcBorders>
              <w:top w:val="single" w:sz="6" w:space="0" w:color="C7CDD1"/>
              <w:left w:val="single" w:sz="6" w:space="0" w:color="C7CDD1"/>
              <w:bottom w:val="single" w:sz="6" w:space="0" w:color="C7CDD1"/>
              <w:right w:val="single" w:sz="6" w:space="0" w:color="C7CDD1"/>
            </w:tcBorders>
            <w:noWrap/>
            <w:tcMar>
              <w:top w:w="105" w:type="dxa"/>
              <w:left w:w="150" w:type="dxa"/>
              <w:bottom w:w="105" w:type="dxa"/>
              <w:right w:w="150" w:type="dxa"/>
            </w:tcMar>
            <w:vAlign w:val="center"/>
            <w:hideMark/>
          </w:tcPr>
          <w:p w14:paraId="3E2E11C1" w14:textId="77777777" w:rsidR="00C34818" w:rsidRPr="00C34818" w:rsidRDefault="00C34818" w:rsidP="00C34818">
            <w:pPr>
              <w:rPr>
                <w:rFonts w:ascii="Times New Roman" w:eastAsia="Times New Roman" w:hAnsi="Times New Roman" w:cs="Times New Roman"/>
                <w:highlight w:val="yellow"/>
                <w:lang w:eastAsia="en-GB"/>
              </w:rPr>
            </w:pPr>
            <w:r w:rsidRPr="00C34818">
              <w:rPr>
                <w:rFonts w:ascii="Times New Roman" w:eastAsia="Times New Roman" w:hAnsi="Times New Roman" w:cs="Times New Roman"/>
                <w:highlight w:val="yellow"/>
                <w:lang w:eastAsia="en-GB"/>
              </w:rPr>
              <w:t>40 pts</w:t>
            </w:r>
          </w:p>
        </w:tc>
      </w:tr>
    </w:tbl>
    <w:p w14:paraId="20BCA942" w14:textId="00B6181B" w:rsidR="006616E3" w:rsidRDefault="006616E3" w:rsidP="00AD1CA3">
      <w:pPr>
        <w:rPr>
          <w:rFonts w:ascii="Helvetica Neue" w:eastAsia="Times New Roman" w:hAnsi="Helvetica Neue" w:cs="Times New Roman"/>
          <w:color w:val="252B2B"/>
          <w:shd w:val="clear" w:color="auto" w:fill="FFFFFF"/>
          <w:lang w:eastAsia="en-GB"/>
        </w:rPr>
      </w:pPr>
    </w:p>
    <w:sectPr w:rsidR="006616E3" w:rsidSect="006616E3">
      <w:pgSz w:w="16840" w:h="1190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MT">
    <w:altName w:val="Arial"/>
    <w:panose1 w:val="020B0604020202020204"/>
    <w:charset w:val="00"/>
    <w:family w:val="roman"/>
    <w:notTrueType/>
    <w:pitch w:val="default"/>
  </w:font>
  <w:font w:name="Helvetica Neue">
    <w:altName w:val="Helvetica Neue"/>
    <w:panose1 w:val="02000503000000020004"/>
    <w:charset w:val="00"/>
    <w:family w:val="auto"/>
    <w:pitch w:val="variable"/>
    <w:sig w:usb0="E50002FF" w:usb1="500079DB" w:usb2="0000001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BE4BA2"/>
    <w:multiLevelType w:val="multilevel"/>
    <w:tmpl w:val="AF0E5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C575CC"/>
    <w:multiLevelType w:val="hybridMultilevel"/>
    <w:tmpl w:val="A65A3B50"/>
    <w:lvl w:ilvl="0" w:tplc="54BE92F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ED276D2"/>
    <w:multiLevelType w:val="hybridMultilevel"/>
    <w:tmpl w:val="71066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CD73948"/>
    <w:multiLevelType w:val="multilevel"/>
    <w:tmpl w:val="A2C6F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5D52C95"/>
    <w:multiLevelType w:val="multilevel"/>
    <w:tmpl w:val="3CB08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CDA1C26"/>
    <w:multiLevelType w:val="hybridMultilevel"/>
    <w:tmpl w:val="DC80D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F9427A0"/>
    <w:multiLevelType w:val="hybridMultilevel"/>
    <w:tmpl w:val="B4D260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74A33ED"/>
    <w:multiLevelType w:val="hybridMultilevel"/>
    <w:tmpl w:val="ACCCA32C"/>
    <w:lvl w:ilvl="0" w:tplc="54BE92F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0"/>
  </w:num>
  <w:num w:numId="3">
    <w:abstractNumId w:val="6"/>
  </w:num>
  <w:num w:numId="4">
    <w:abstractNumId w:val="5"/>
  </w:num>
  <w:num w:numId="5">
    <w:abstractNumId w:val="2"/>
  </w:num>
  <w:num w:numId="6">
    <w:abstractNumId w:val="7"/>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CA3"/>
    <w:rsid w:val="001B1E0B"/>
    <w:rsid w:val="0021106A"/>
    <w:rsid w:val="002B1874"/>
    <w:rsid w:val="002F061D"/>
    <w:rsid w:val="00335BBF"/>
    <w:rsid w:val="0036547D"/>
    <w:rsid w:val="003D2BCF"/>
    <w:rsid w:val="003E5D7C"/>
    <w:rsid w:val="00467980"/>
    <w:rsid w:val="00582C34"/>
    <w:rsid w:val="005863CC"/>
    <w:rsid w:val="005A7A4F"/>
    <w:rsid w:val="006616E3"/>
    <w:rsid w:val="00667047"/>
    <w:rsid w:val="00793528"/>
    <w:rsid w:val="008B20CC"/>
    <w:rsid w:val="008C400A"/>
    <w:rsid w:val="009857E9"/>
    <w:rsid w:val="00AD1CA3"/>
    <w:rsid w:val="00B67156"/>
    <w:rsid w:val="00BB2D1F"/>
    <w:rsid w:val="00C34818"/>
    <w:rsid w:val="00C5742B"/>
    <w:rsid w:val="00C9391B"/>
    <w:rsid w:val="00CE38D0"/>
    <w:rsid w:val="00DC2042"/>
    <w:rsid w:val="00E11499"/>
    <w:rsid w:val="00E43329"/>
    <w:rsid w:val="00FB6D2F"/>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ecimalSymbol w:val="."/>
  <w:listSeparator w:val=","/>
  <w14:docId w14:val="3847DC47"/>
  <w15:chartTrackingRefBased/>
  <w15:docId w15:val="{7A7D834B-B873-664E-BCAC-2F0878EA4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5D7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DC2042"/>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BB2D1F"/>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link w:val="Heading4Char"/>
    <w:uiPriority w:val="9"/>
    <w:qFormat/>
    <w:rsid w:val="00AD1CA3"/>
    <w:pPr>
      <w:spacing w:before="100" w:beforeAutospacing="1" w:after="100" w:afterAutospacing="1"/>
      <w:outlineLvl w:val="3"/>
    </w:pPr>
    <w:rPr>
      <w:rFonts w:ascii="Times New Roman" w:eastAsia="Times New Roman" w:hAnsi="Times New Roman" w:cs="Times New Roman"/>
      <w:b/>
      <w:bCs/>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D1CA3"/>
    <w:pPr>
      <w:spacing w:before="100" w:beforeAutospacing="1" w:after="100" w:afterAutospacing="1"/>
    </w:pPr>
    <w:rPr>
      <w:rFonts w:ascii="Times New Roman" w:eastAsia="Times New Roman" w:hAnsi="Times New Roman" w:cs="Times New Roman"/>
      <w:lang w:eastAsia="en-GB"/>
    </w:rPr>
  </w:style>
  <w:style w:type="character" w:styleId="Strong">
    <w:name w:val="Strong"/>
    <w:basedOn w:val="DefaultParagraphFont"/>
    <w:uiPriority w:val="22"/>
    <w:qFormat/>
    <w:rsid w:val="00AD1CA3"/>
    <w:rPr>
      <w:b/>
      <w:bCs/>
    </w:rPr>
  </w:style>
  <w:style w:type="character" w:styleId="Hyperlink">
    <w:name w:val="Hyperlink"/>
    <w:basedOn w:val="DefaultParagraphFont"/>
    <w:uiPriority w:val="99"/>
    <w:unhideWhenUsed/>
    <w:rsid w:val="00AD1CA3"/>
    <w:rPr>
      <w:color w:val="0000FF"/>
      <w:u w:val="single"/>
    </w:rPr>
  </w:style>
  <w:style w:type="character" w:customStyle="1" w:styleId="Heading4Char">
    <w:name w:val="Heading 4 Char"/>
    <w:basedOn w:val="DefaultParagraphFont"/>
    <w:link w:val="Heading4"/>
    <w:uiPriority w:val="9"/>
    <w:rsid w:val="00AD1CA3"/>
    <w:rPr>
      <w:rFonts w:ascii="Times New Roman" w:eastAsia="Times New Roman" w:hAnsi="Times New Roman" w:cs="Times New Roman"/>
      <w:b/>
      <w:bCs/>
      <w:lang w:eastAsia="en-GB"/>
    </w:rPr>
  </w:style>
  <w:style w:type="character" w:customStyle="1" w:styleId="apple-converted-space">
    <w:name w:val="apple-converted-space"/>
    <w:basedOn w:val="DefaultParagraphFont"/>
    <w:rsid w:val="00AD1CA3"/>
  </w:style>
  <w:style w:type="character" w:customStyle="1" w:styleId="screenreader-only">
    <w:name w:val="screenreader-only"/>
    <w:basedOn w:val="DefaultParagraphFont"/>
    <w:rsid w:val="00AD1CA3"/>
  </w:style>
  <w:style w:type="character" w:styleId="FollowedHyperlink">
    <w:name w:val="FollowedHyperlink"/>
    <w:basedOn w:val="DefaultParagraphFont"/>
    <w:uiPriority w:val="99"/>
    <w:semiHidden/>
    <w:unhideWhenUsed/>
    <w:rsid w:val="003E5D7C"/>
    <w:rPr>
      <w:color w:val="954F72" w:themeColor="followedHyperlink"/>
      <w:u w:val="single"/>
    </w:rPr>
  </w:style>
  <w:style w:type="character" w:styleId="UnresolvedMention">
    <w:name w:val="Unresolved Mention"/>
    <w:basedOn w:val="DefaultParagraphFont"/>
    <w:uiPriority w:val="99"/>
    <w:semiHidden/>
    <w:unhideWhenUsed/>
    <w:rsid w:val="003E5D7C"/>
    <w:rPr>
      <w:color w:val="605E5C"/>
      <w:shd w:val="clear" w:color="auto" w:fill="E1DFDD"/>
    </w:rPr>
  </w:style>
  <w:style w:type="character" w:customStyle="1" w:styleId="Heading1Char">
    <w:name w:val="Heading 1 Char"/>
    <w:basedOn w:val="DefaultParagraphFont"/>
    <w:link w:val="Heading1"/>
    <w:uiPriority w:val="9"/>
    <w:rsid w:val="003E5D7C"/>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3E5D7C"/>
    <w:pPr>
      <w:ind w:left="720"/>
      <w:contextualSpacing/>
    </w:pPr>
  </w:style>
  <w:style w:type="character" w:customStyle="1" w:styleId="Heading3Char">
    <w:name w:val="Heading 3 Char"/>
    <w:basedOn w:val="DefaultParagraphFont"/>
    <w:link w:val="Heading3"/>
    <w:uiPriority w:val="9"/>
    <w:semiHidden/>
    <w:rsid w:val="00BB2D1F"/>
    <w:rPr>
      <w:rFonts w:asciiTheme="majorHAnsi" w:eastAsiaTheme="majorEastAsia" w:hAnsiTheme="majorHAnsi" w:cstheme="majorBidi"/>
      <w:color w:val="1F3763" w:themeColor="accent1" w:themeShade="7F"/>
    </w:rPr>
  </w:style>
  <w:style w:type="character" w:customStyle="1" w:styleId="ng-binding">
    <w:name w:val="ng-binding"/>
    <w:basedOn w:val="DefaultParagraphFont"/>
    <w:rsid w:val="00BB2D1F"/>
  </w:style>
  <w:style w:type="character" w:customStyle="1" w:styleId="Heading2Char">
    <w:name w:val="Heading 2 Char"/>
    <w:basedOn w:val="DefaultParagraphFont"/>
    <w:link w:val="Heading2"/>
    <w:uiPriority w:val="9"/>
    <w:semiHidden/>
    <w:rsid w:val="00DC2042"/>
    <w:rPr>
      <w:rFonts w:asciiTheme="majorHAnsi" w:eastAsiaTheme="majorEastAsia" w:hAnsiTheme="majorHAnsi" w:cstheme="majorBidi"/>
      <w:color w:val="2F5496" w:themeColor="accent1" w:themeShade="BF"/>
      <w:sz w:val="26"/>
      <w:szCs w:val="26"/>
    </w:rPr>
  </w:style>
  <w:style w:type="character" w:styleId="Emphasis">
    <w:name w:val="Emphasis"/>
    <w:basedOn w:val="DefaultParagraphFont"/>
    <w:uiPriority w:val="20"/>
    <w:qFormat/>
    <w:rsid w:val="00DC2042"/>
    <w:rPr>
      <w:i/>
      <w:iCs/>
    </w:rPr>
  </w:style>
  <w:style w:type="character" w:customStyle="1" w:styleId="description">
    <w:name w:val="description"/>
    <w:basedOn w:val="DefaultParagraphFont"/>
    <w:rsid w:val="006616E3"/>
  </w:style>
  <w:style w:type="character" w:customStyle="1" w:styleId="nobr">
    <w:name w:val="nobr"/>
    <w:basedOn w:val="DefaultParagraphFont"/>
    <w:rsid w:val="006616E3"/>
  </w:style>
  <w:style w:type="character" w:customStyle="1" w:styleId="points">
    <w:name w:val="points"/>
    <w:basedOn w:val="DefaultParagraphFont"/>
    <w:rsid w:val="006616E3"/>
  </w:style>
  <w:style w:type="character" w:customStyle="1" w:styleId="rangerating">
    <w:name w:val="range_rating"/>
    <w:basedOn w:val="DefaultParagraphFont"/>
    <w:rsid w:val="006616E3"/>
  </w:style>
  <w:style w:type="character" w:customStyle="1" w:styleId="minpoints">
    <w:name w:val="min_points"/>
    <w:basedOn w:val="DefaultParagraphFont"/>
    <w:rsid w:val="006616E3"/>
  </w:style>
  <w:style w:type="character" w:customStyle="1" w:styleId="displaycriterionpoints">
    <w:name w:val="display_criterion_points"/>
    <w:basedOn w:val="DefaultParagraphFont"/>
    <w:rsid w:val="006616E3"/>
  </w:style>
  <w:style w:type="character" w:customStyle="1" w:styleId="rubrictotal">
    <w:name w:val="rubric_total"/>
    <w:basedOn w:val="DefaultParagraphFont"/>
    <w:rsid w:val="00C34818"/>
  </w:style>
  <w:style w:type="character" w:customStyle="1" w:styleId="module-sequence-footer-button--previous">
    <w:name w:val="module-sequence-footer-button--previous"/>
    <w:basedOn w:val="DefaultParagraphFont"/>
    <w:rsid w:val="00C34818"/>
  </w:style>
  <w:style w:type="character" w:customStyle="1" w:styleId="module-sequence-footer-button--next">
    <w:name w:val="module-sequence-footer-button--next"/>
    <w:basedOn w:val="DefaultParagraphFont"/>
    <w:rsid w:val="00C348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9306334">
      <w:bodyDiv w:val="1"/>
      <w:marLeft w:val="0"/>
      <w:marRight w:val="0"/>
      <w:marTop w:val="0"/>
      <w:marBottom w:val="0"/>
      <w:divBdr>
        <w:top w:val="none" w:sz="0" w:space="0" w:color="auto"/>
        <w:left w:val="none" w:sz="0" w:space="0" w:color="auto"/>
        <w:bottom w:val="none" w:sz="0" w:space="0" w:color="auto"/>
        <w:right w:val="none" w:sz="0" w:space="0" w:color="auto"/>
      </w:divBdr>
    </w:div>
    <w:div w:id="111752451">
      <w:bodyDiv w:val="1"/>
      <w:marLeft w:val="0"/>
      <w:marRight w:val="0"/>
      <w:marTop w:val="0"/>
      <w:marBottom w:val="0"/>
      <w:divBdr>
        <w:top w:val="none" w:sz="0" w:space="0" w:color="auto"/>
        <w:left w:val="none" w:sz="0" w:space="0" w:color="auto"/>
        <w:bottom w:val="none" w:sz="0" w:space="0" w:color="auto"/>
        <w:right w:val="none" w:sz="0" w:space="0" w:color="auto"/>
      </w:divBdr>
    </w:div>
    <w:div w:id="171602454">
      <w:bodyDiv w:val="1"/>
      <w:marLeft w:val="0"/>
      <w:marRight w:val="0"/>
      <w:marTop w:val="0"/>
      <w:marBottom w:val="0"/>
      <w:divBdr>
        <w:top w:val="none" w:sz="0" w:space="0" w:color="auto"/>
        <w:left w:val="none" w:sz="0" w:space="0" w:color="auto"/>
        <w:bottom w:val="none" w:sz="0" w:space="0" w:color="auto"/>
        <w:right w:val="none" w:sz="0" w:space="0" w:color="auto"/>
      </w:divBdr>
    </w:div>
    <w:div w:id="199052369">
      <w:bodyDiv w:val="1"/>
      <w:marLeft w:val="0"/>
      <w:marRight w:val="0"/>
      <w:marTop w:val="0"/>
      <w:marBottom w:val="0"/>
      <w:divBdr>
        <w:top w:val="none" w:sz="0" w:space="0" w:color="auto"/>
        <w:left w:val="none" w:sz="0" w:space="0" w:color="auto"/>
        <w:bottom w:val="none" w:sz="0" w:space="0" w:color="auto"/>
        <w:right w:val="none" w:sz="0" w:space="0" w:color="auto"/>
      </w:divBdr>
    </w:div>
    <w:div w:id="233200978">
      <w:bodyDiv w:val="1"/>
      <w:marLeft w:val="0"/>
      <w:marRight w:val="0"/>
      <w:marTop w:val="0"/>
      <w:marBottom w:val="0"/>
      <w:divBdr>
        <w:top w:val="none" w:sz="0" w:space="0" w:color="auto"/>
        <w:left w:val="none" w:sz="0" w:space="0" w:color="auto"/>
        <w:bottom w:val="none" w:sz="0" w:space="0" w:color="auto"/>
        <w:right w:val="none" w:sz="0" w:space="0" w:color="auto"/>
      </w:divBdr>
    </w:div>
    <w:div w:id="248933130">
      <w:bodyDiv w:val="1"/>
      <w:marLeft w:val="0"/>
      <w:marRight w:val="0"/>
      <w:marTop w:val="0"/>
      <w:marBottom w:val="0"/>
      <w:divBdr>
        <w:top w:val="none" w:sz="0" w:space="0" w:color="auto"/>
        <w:left w:val="none" w:sz="0" w:space="0" w:color="auto"/>
        <w:bottom w:val="none" w:sz="0" w:space="0" w:color="auto"/>
        <w:right w:val="none" w:sz="0" w:space="0" w:color="auto"/>
      </w:divBdr>
    </w:div>
    <w:div w:id="268239486">
      <w:bodyDiv w:val="1"/>
      <w:marLeft w:val="0"/>
      <w:marRight w:val="0"/>
      <w:marTop w:val="0"/>
      <w:marBottom w:val="0"/>
      <w:divBdr>
        <w:top w:val="none" w:sz="0" w:space="0" w:color="auto"/>
        <w:left w:val="none" w:sz="0" w:space="0" w:color="auto"/>
        <w:bottom w:val="none" w:sz="0" w:space="0" w:color="auto"/>
        <w:right w:val="none" w:sz="0" w:space="0" w:color="auto"/>
      </w:divBdr>
    </w:div>
    <w:div w:id="458651887">
      <w:bodyDiv w:val="1"/>
      <w:marLeft w:val="0"/>
      <w:marRight w:val="0"/>
      <w:marTop w:val="0"/>
      <w:marBottom w:val="0"/>
      <w:divBdr>
        <w:top w:val="none" w:sz="0" w:space="0" w:color="auto"/>
        <w:left w:val="none" w:sz="0" w:space="0" w:color="auto"/>
        <w:bottom w:val="none" w:sz="0" w:space="0" w:color="auto"/>
        <w:right w:val="none" w:sz="0" w:space="0" w:color="auto"/>
      </w:divBdr>
    </w:div>
    <w:div w:id="462693750">
      <w:bodyDiv w:val="1"/>
      <w:marLeft w:val="0"/>
      <w:marRight w:val="0"/>
      <w:marTop w:val="0"/>
      <w:marBottom w:val="0"/>
      <w:divBdr>
        <w:top w:val="none" w:sz="0" w:space="0" w:color="auto"/>
        <w:left w:val="none" w:sz="0" w:space="0" w:color="auto"/>
        <w:bottom w:val="none" w:sz="0" w:space="0" w:color="auto"/>
        <w:right w:val="none" w:sz="0" w:space="0" w:color="auto"/>
      </w:divBdr>
    </w:div>
    <w:div w:id="531653905">
      <w:bodyDiv w:val="1"/>
      <w:marLeft w:val="0"/>
      <w:marRight w:val="0"/>
      <w:marTop w:val="0"/>
      <w:marBottom w:val="0"/>
      <w:divBdr>
        <w:top w:val="none" w:sz="0" w:space="0" w:color="auto"/>
        <w:left w:val="none" w:sz="0" w:space="0" w:color="auto"/>
        <w:bottom w:val="none" w:sz="0" w:space="0" w:color="auto"/>
        <w:right w:val="none" w:sz="0" w:space="0" w:color="auto"/>
      </w:divBdr>
    </w:div>
    <w:div w:id="590553667">
      <w:bodyDiv w:val="1"/>
      <w:marLeft w:val="0"/>
      <w:marRight w:val="0"/>
      <w:marTop w:val="0"/>
      <w:marBottom w:val="0"/>
      <w:divBdr>
        <w:top w:val="none" w:sz="0" w:space="0" w:color="auto"/>
        <w:left w:val="none" w:sz="0" w:space="0" w:color="auto"/>
        <w:bottom w:val="none" w:sz="0" w:space="0" w:color="auto"/>
        <w:right w:val="none" w:sz="0" w:space="0" w:color="auto"/>
      </w:divBdr>
      <w:divsChild>
        <w:div w:id="80875632">
          <w:marLeft w:val="0"/>
          <w:marRight w:val="0"/>
          <w:marTop w:val="0"/>
          <w:marBottom w:val="0"/>
          <w:divBdr>
            <w:top w:val="none" w:sz="0" w:space="0" w:color="auto"/>
            <w:left w:val="none" w:sz="0" w:space="0" w:color="auto"/>
            <w:bottom w:val="none" w:sz="0" w:space="0" w:color="auto"/>
            <w:right w:val="none" w:sz="0" w:space="0" w:color="auto"/>
          </w:divBdr>
          <w:divsChild>
            <w:div w:id="2065057714">
              <w:marLeft w:val="-180"/>
              <w:marRight w:val="-180"/>
              <w:marTop w:val="0"/>
              <w:marBottom w:val="0"/>
              <w:divBdr>
                <w:top w:val="none" w:sz="0" w:space="0" w:color="auto"/>
                <w:left w:val="none" w:sz="0" w:space="0" w:color="auto"/>
                <w:bottom w:val="none" w:sz="0" w:space="0" w:color="auto"/>
                <w:right w:val="none" w:sz="0" w:space="0" w:color="auto"/>
              </w:divBdr>
              <w:divsChild>
                <w:div w:id="361828176">
                  <w:marLeft w:val="0"/>
                  <w:marRight w:val="0"/>
                  <w:marTop w:val="0"/>
                  <w:marBottom w:val="0"/>
                  <w:divBdr>
                    <w:top w:val="none" w:sz="0" w:space="0" w:color="auto"/>
                    <w:left w:val="none" w:sz="0" w:space="0" w:color="auto"/>
                    <w:bottom w:val="none" w:sz="0" w:space="0" w:color="auto"/>
                    <w:right w:val="none" w:sz="0" w:space="0" w:color="auto"/>
                  </w:divBdr>
                  <w:divsChild>
                    <w:div w:id="1412391376">
                      <w:marLeft w:val="0"/>
                      <w:marRight w:val="0"/>
                      <w:marTop w:val="0"/>
                      <w:marBottom w:val="0"/>
                      <w:divBdr>
                        <w:top w:val="none" w:sz="0" w:space="0" w:color="auto"/>
                        <w:left w:val="none" w:sz="0" w:space="0" w:color="auto"/>
                        <w:bottom w:val="none" w:sz="0" w:space="0" w:color="auto"/>
                        <w:right w:val="none" w:sz="0" w:space="0" w:color="auto"/>
                      </w:divBdr>
                      <w:divsChild>
                        <w:div w:id="93200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5036859">
      <w:bodyDiv w:val="1"/>
      <w:marLeft w:val="0"/>
      <w:marRight w:val="0"/>
      <w:marTop w:val="0"/>
      <w:marBottom w:val="0"/>
      <w:divBdr>
        <w:top w:val="none" w:sz="0" w:space="0" w:color="auto"/>
        <w:left w:val="none" w:sz="0" w:space="0" w:color="auto"/>
        <w:bottom w:val="none" w:sz="0" w:space="0" w:color="auto"/>
        <w:right w:val="none" w:sz="0" w:space="0" w:color="auto"/>
      </w:divBdr>
    </w:div>
    <w:div w:id="722993593">
      <w:bodyDiv w:val="1"/>
      <w:marLeft w:val="0"/>
      <w:marRight w:val="0"/>
      <w:marTop w:val="0"/>
      <w:marBottom w:val="0"/>
      <w:divBdr>
        <w:top w:val="none" w:sz="0" w:space="0" w:color="auto"/>
        <w:left w:val="none" w:sz="0" w:space="0" w:color="auto"/>
        <w:bottom w:val="none" w:sz="0" w:space="0" w:color="auto"/>
        <w:right w:val="none" w:sz="0" w:space="0" w:color="auto"/>
      </w:divBdr>
    </w:div>
    <w:div w:id="878783812">
      <w:bodyDiv w:val="1"/>
      <w:marLeft w:val="0"/>
      <w:marRight w:val="0"/>
      <w:marTop w:val="0"/>
      <w:marBottom w:val="0"/>
      <w:divBdr>
        <w:top w:val="none" w:sz="0" w:space="0" w:color="auto"/>
        <w:left w:val="none" w:sz="0" w:space="0" w:color="auto"/>
        <w:bottom w:val="none" w:sz="0" w:space="0" w:color="auto"/>
        <w:right w:val="none" w:sz="0" w:space="0" w:color="auto"/>
      </w:divBdr>
      <w:divsChild>
        <w:div w:id="1343629823">
          <w:marLeft w:val="0"/>
          <w:marRight w:val="0"/>
          <w:marTop w:val="0"/>
          <w:marBottom w:val="0"/>
          <w:divBdr>
            <w:top w:val="none" w:sz="0" w:space="0" w:color="auto"/>
            <w:left w:val="none" w:sz="0" w:space="0" w:color="auto"/>
            <w:bottom w:val="none" w:sz="0" w:space="0" w:color="auto"/>
            <w:right w:val="none" w:sz="0" w:space="0" w:color="auto"/>
          </w:divBdr>
          <w:divsChild>
            <w:div w:id="1353606507">
              <w:marLeft w:val="0"/>
              <w:marRight w:val="0"/>
              <w:marTop w:val="0"/>
              <w:marBottom w:val="0"/>
              <w:divBdr>
                <w:top w:val="none" w:sz="0" w:space="0" w:color="auto"/>
                <w:left w:val="none" w:sz="0" w:space="0" w:color="auto"/>
                <w:bottom w:val="none" w:sz="0" w:space="0" w:color="auto"/>
                <w:right w:val="none" w:sz="0" w:space="0" w:color="auto"/>
              </w:divBdr>
              <w:divsChild>
                <w:div w:id="1066143646">
                  <w:marLeft w:val="0"/>
                  <w:marRight w:val="0"/>
                  <w:marTop w:val="0"/>
                  <w:marBottom w:val="150"/>
                  <w:divBdr>
                    <w:top w:val="none" w:sz="0" w:space="0" w:color="auto"/>
                    <w:left w:val="none" w:sz="0" w:space="0" w:color="auto"/>
                    <w:bottom w:val="none" w:sz="0" w:space="0" w:color="auto"/>
                    <w:right w:val="none" w:sz="0" w:space="0" w:color="auto"/>
                  </w:divBdr>
                  <w:divsChild>
                    <w:div w:id="1250656150">
                      <w:marLeft w:val="0"/>
                      <w:marRight w:val="0"/>
                      <w:marTop w:val="300"/>
                      <w:marBottom w:val="0"/>
                      <w:divBdr>
                        <w:top w:val="none" w:sz="0" w:space="0" w:color="auto"/>
                        <w:left w:val="none" w:sz="0" w:space="0" w:color="auto"/>
                        <w:bottom w:val="none" w:sz="0" w:space="0" w:color="auto"/>
                        <w:right w:val="none" w:sz="0" w:space="0" w:color="auto"/>
                      </w:divBdr>
                      <w:divsChild>
                        <w:div w:id="346753294">
                          <w:marLeft w:val="0"/>
                          <w:marRight w:val="0"/>
                          <w:marTop w:val="0"/>
                          <w:marBottom w:val="0"/>
                          <w:divBdr>
                            <w:top w:val="single" w:sz="6" w:space="4" w:color="C7CDD1"/>
                            <w:left w:val="single" w:sz="6" w:space="4" w:color="C7CDD1"/>
                            <w:bottom w:val="none" w:sz="0" w:space="0" w:color="auto"/>
                            <w:right w:val="single" w:sz="6" w:space="4" w:color="C7CDD1"/>
                          </w:divBdr>
                          <w:divsChild>
                            <w:div w:id="564414099">
                              <w:marLeft w:val="0"/>
                              <w:marRight w:val="0"/>
                              <w:marTop w:val="0"/>
                              <w:marBottom w:val="0"/>
                              <w:divBdr>
                                <w:top w:val="none" w:sz="0" w:space="0" w:color="auto"/>
                                <w:left w:val="none" w:sz="0" w:space="0" w:color="auto"/>
                                <w:bottom w:val="none" w:sz="0" w:space="0" w:color="auto"/>
                                <w:right w:val="none" w:sz="0" w:space="0" w:color="auto"/>
                              </w:divBdr>
                            </w:div>
                          </w:divsChild>
                        </w:div>
                        <w:div w:id="1513832624">
                          <w:marLeft w:val="-15"/>
                          <w:marRight w:val="-15"/>
                          <w:marTop w:val="0"/>
                          <w:marBottom w:val="0"/>
                          <w:divBdr>
                            <w:top w:val="none" w:sz="0" w:space="0" w:color="auto"/>
                            <w:left w:val="none" w:sz="0" w:space="0" w:color="auto"/>
                            <w:bottom w:val="none" w:sz="0" w:space="0" w:color="auto"/>
                            <w:right w:val="none" w:sz="0" w:space="0" w:color="auto"/>
                          </w:divBdr>
                        </w:div>
                        <w:div w:id="574818817">
                          <w:marLeft w:val="0"/>
                          <w:marRight w:val="0"/>
                          <w:marTop w:val="0"/>
                          <w:marBottom w:val="0"/>
                          <w:divBdr>
                            <w:top w:val="none" w:sz="0" w:space="0" w:color="auto"/>
                            <w:left w:val="none" w:sz="0" w:space="0" w:color="auto"/>
                            <w:bottom w:val="none" w:sz="0" w:space="0" w:color="auto"/>
                            <w:right w:val="none" w:sz="0" w:space="0" w:color="auto"/>
                          </w:divBdr>
                          <w:divsChild>
                            <w:div w:id="1244604416">
                              <w:marLeft w:val="0"/>
                              <w:marRight w:val="0"/>
                              <w:marTop w:val="0"/>
                              <w:marBottom w:val="0"/>
                              <w:divBdr>
                                <w:top w:val="none" w:sz="0" w:space="0" w:color="auto"/>
                                <w:left w:val="none" w:sz="0" w:space="0" w:color="auto"/>
                                <w:bottom w:val="none" w:sz="0" w:space="0" w:color="auto"/>
                                <w:right w:val="none" w:sz="0" w:space="0" w:color="auto"/>
                              </w:divBdr>
                              <w:divsChild>
                                <w:div w:id="696125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795899">
                          <w:marLeft w:val="0"/>
                          <w:marRight w:val="0"/>
                          <w:marTop w:val="0"/>
                          <w:marBottom w:val="0"/>
                          <w:divBdr>
                            <w:top w:val="none" w:sz="0" w:space="0" w:color="auto"/>
                            <w:left w:val="none" w:sz="0" w:space="0" w:color="auto"/>
                            <w:bottom w:val="none" w:sz="0" w:space="0" w:color="auto"/>
                            <w:right w:val="none" w:sz="0" w:space="0" w:color="auto"/>
                          </w:divBdr>
                          <w:divsChild>
                            <w:div w:id="551356432">
                              <w:marLeft w:val="0"/>
                              <w:marRight w:val="0"/>
                              <w:marTop w:val="0"/>
                              <w:marBottom w:val="0"/>
                              <w:divBdr>
                                <w:top w:val="none" w:sz="0" w:space="0" w:color="auto"/>
                                <w:left w:val="none" w:sz="0" w:space="0" w:color="auto"/>
                                <w:bottom w:val="none" w:sz="0" w:space="0" w:color="auto"/>
                                <w:right w:val="none" w:sz="0" w:space="0" w:color="auto"/>
                              </w:divBdr>
                              <w:divsChild>
                                <w:div w:id="1128204923">
                                  <w:marLeft w:val="0"/>
                                  <w:marRight w:val="0"/>
                                  <w:marTop w:val="0"/>
                                  <w:marBottom w:val="0"/>
                                  <w:divBdr>
                                    <w:top w:val="none" w:sz="0" w:space="0" w:color="auto"/>
                                    <w:left w:val="none" w:sz="0" w:space="0" w:color="auto"/>
                                    <w:bottom w:val="none" w:sz="0" w:space="0" w:color="auto"/>
                                    <w:right w:val="none" w:sz="0" w:space="0" w:color="auto"/>
                                  </w:divBdr>
                                </w:div>
                                <w:div w:id="431434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735601">
                          <w:marLeft w:val="0"/>
                          <w:marRight w:val="0"/>
                          <w:marTop w:val="0"/>
                          <w:marBottom w:val="0"/>
                          <w:divBdr>
                            <w:top w:val="none" w:sz="0" w:space="0" w:color="auto"/>
                            <w:left w:val="none" w:sz="0" w:space="0" w:color="auto"/>
                            <w:bottom w:val="none" w:sz="0" w:space="0" w:color="auto"/>
                            <w:right w:val="none" w:sz="0" w:space="0" w:color="auto"/>
                          </w:divBdr>
                          <w:divsChild>
                            <w:div w:id="1554078511">
                              <w:marLeft w:val="0"/>
                              <w:marRight w:val="0"/>
                              <w:marTop w:val="0"/>
                              <w:marBottom w:val="0"/>
                              <w:divBdr>
                                <w:top w:val="none" w:sz="0" w:space="0" w:color="auto"/>
                                <w:left w:val="none" w:sz="0" w:space="0" w:color="auto"/>
                                <w:bottom w:val="none" w:sz="0" w:space="0" w:color="auto"/>
                                <w:right w:val="none" w:sz="0" w:space="0" w:color="auto"/>
                              </w:divBdr>
                              <w:divsChild>
                                <w:div w:id="1648246874">
                                  <w:marLeft w:val="0"/>
                                  <w:marRight w:val="0"/>
                                  <w:marTop w:val="0"/>
                                  <w:marBottom w:val="0"/>
                                  <w:divBdr>
                                    <w:top w:val="none" w:sz="0" w:space="0" w:color="auto"/>
                                    <w:left w:val="none" w:sz="0" w:space="0" w:color="auto"/>
                                    <w:bottom w:val="none" w:sz="0" w:space="0" w:color="auto"/>
                                    <w:right w:val="none" w:sz="0" w:space="0" w:color="auto"/>
                                  </w:divBdr>
                                </w:div>
                                <w:div w:id="139920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6293122">
                          <w:marLeft w:val="0"/>
                          <w:marRight w:val="0"/>
                          <w:marTop w:val="0"/>
                          <w:marBottom w:val="0"/>
                          <w:divBdr>
                            <w:top w:val="none" w:sz="0" w:space="0" w:color="auto"/>
                            <w:left w:val="none" w:sz="0" w:space="0" w:color="auto"/>
                            <w:bottom w:val="none" w:sz="0" w:space="0" w:color="auto"/>
                            <w:right w:val="none" w:sz="0" w:space="0" w:color="auto"/>
                          </w:divBdr>
                          <w:divsChild>
                            <w:div w:id="156072532">
                              <w:marLeft w:val="0"/>
                              <w:marRight w:val="0"/>
                              <w:marTop w:val="0"/>
                              <w:marBottom w:val="0"/>
                              <w:divBdr>
                                <w:top w:val="none" w:sz="0" w:space="0" w:color="auto"/>
                                <w:left w:val="none" w:sz="0" w:space="0" w:color="auto"/>
                                <w:bottom w:val="none" w:sz="0" w:space="0" w:color="auto"/>
                                <w:right w:val="none" w:sz="0" w:space="0" w:color="auto"/>
                              </w:divBdr>
                              <w:divsChild>
                                <w:div w:id="1558667112">
                                  <w:marLeft w:val="0"/>
                                  <w:marRight w:val="0"/>
                                  <w:marTop w:val="0"/>
                                  <w:marBottom w:val="0"/>
                                  <w:divBdr>
                                    <w:top w:val="none" w:sz="0" w:space="0" w:color="auto"/>
                                    <w:left w:val="none" w:sz="0" w:space="0" w:color="auto"/>
                                    <w:bottom w:val="none" w:sz="0" w:space="0" w:color="auto"/>
                                    <w:right w:val="none" w:sz="0" w:space="0" w:color="auto"/>
                                  </w:divBdr>
                                </w:div>
                                <w:div w:id="711996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074290">
                          <w:marLeft w:val="0"/>
                          <w:marRight w:val="0"/>
                          <w:marTop w:val="0"/>
                          <w:marBottom w:val="0"/>
                          <w:divBdr>
                            <w:top w:val="none" w:sz="0" w:space="0" w:color="auto"/>
                            <w:left w:val="none" w:sz="0" w:space="0" w:color="auto"/>
                            <w:bottom w:val="none" w:sz="0" w:space="0" w:color="auto"/>
                            <w:right w:val="none" w:sz="0" w:space="0" w:color="auto"/>
                          </w:divBdr>
                          <w:divsChild>
                            <w:div w:id="402414901">
                              <w:marLeft w:val="0"/>
                              <w:marRight w:val="0"/>
                              <w:marTop w:val="0"/>
                              <w:marBottom w:val="0"/>
                              <w:divBdr>
                                <w:top w:val="none" w:sz="0" w:space="0" w:color="auto"/>
                                <w:left w:val="none" w:sz="0" w:space="0" w:color="auto"/>
                                <w:bottom w:val="none" w:sz="0" w:space="0" w:color="auto"/>
                                <w:right w:val="none" w:sz="0" w:space="0" w:color="auto"/>
                              </w:divBdr>
                              <w:divsChild>
                                <w:div w:id="2140369800">
                                  <w:marLeft w:val="0"/>
                                  <w:marRight w:val="0"/>
                                  <w:marTop w:val="0"/>
                                  <w:marBottom w:val="0"/>
                                  <w:divBdr>
                                    <w:top w:val="none" w:sz="0" w:space="0" w:color="auto"/>
                                    <w:left w:val="none" w:sz="0" w:space="0" w:color="auto"/>
                                    <w:bottom w:val="none" w:sz="0" w:space="0" w:color="auto"/>
                                    <w:right w:val="none" w:sz="0" w:space="0" w:color="auto"/>
                                  </w:divBdr>
                                </w:div>
                                <w:div w:id="143590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7524912">
                          <w:marLeft w:val="0"/>
                          <w:marRight w:val="0"/>
                          <w:marTop w:val="0"/>
                          <w:marBottom w:val="0"/>
                          <w:divBdr>
                            <w:top w:val="none" w:sz="0" w:space="0" w:color="auto"/>
                            <w:left w:val="none" w:sz="0" w:space="0" w:color="auto"/>
                            <w:bottom w:val="none" w:sz="0" w:space="0" w:color="auto"/>
                            <w:right w:val="none" w:sz="0" w:space="0" w:color="auto"/>
                          </w:divBdr>
                          <w:divsChild>
                            <w:div w:id="1070422912">
                              <w:marLeft w:val="0"/>
                              <w:marRight w:val="0"/>
                              <w:marTop w:val="0"/>
                              <w:marBottom w:val="0"/>
                              <w:divBdr>
                                <w:top w:val="none" w:sz="0" w:space="0" w:color="auto"/>
                                <w:left w:val="none" w:sz="0" w:space="0" w:color="auto"/>
                                <w:bottom w:val="none" w:sz="0" w:space="0" w:color="auto"/>
                                <w:right w:val="none" w:sz="0" w:space="0" w:color="auto"/>
                              </w:divBdr>
                              <w:divsChild>
                                <w:div w:id="1981421599">
                                  <w:marLeft w:val="0"/>
                                  <w:marRight w:val="0"/>
                                  <w:marTop w:val="0"/>
                                  <w:marBottom w:val="0"/>
                                  <w:divBdr>
                                    <w:top w:val="none" w:sz="0" w:space="0" w:color="auto"/>
                                    <w:left w:val="none" w:sz="0" w:space="0" w:color="auto"/>
                                    <w:bottom w:val="none" w:sz="0" w:space="0" w:color="auto"/>
                                    <w:right w:val="none" w:sz="0" w:space="0" w:color="auto"/>
                                  </w:divBdr>
                                </w:div>
                                <w:div w:id="1534346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337531">
                          <w:marLeft w:val="0"/>
                          <w:marRight w:val="0"/>
                          <w:marTop w:val="0"/>
                          <w:marBottom w:val="0"/>
                          <w:divBdr>
                            <w:top w:val="none" w:sz="0" w:space="0" w:color="auto"/>
                            <w:left w:val="none" w:sz="0" w:space="0" w:color="auto"/>
                            <w:bottom w:val="none" w:sz="0" w:space="0" w:color="auto"/>
                            <w:right w:val="none" w:sz="0" w:space="0" w:color="auto"/>
                          </w:divBdr>
                        </w:div>
                        <w:div w:id="570700811">
                          <w:marLeft w:val="0"/>
                          <w:marRight w:val="0"/>
                          <w:marTop w:val="0"/>
                          <w:marBottom w:val="0"/>
                          <w:divBdr>
                            <w:top w:val="none" w:sz="0" w:space="0" w:color="auto"/>
                            <w:left w:val="none" w:sz="0" w:space="0" w:color="auto"/>
                            <w:bottom w:val="none" w:sz="0" w:space="0" w:color="auto"/>
                            <w:right w:val="none" w:sz="0" w:space="0" w:color="auto"/>
                          </w:divBdr>
                          <w:divsChild>
                            <w:div w:id="158738929">
                              <w:marLeft w:val="0"/>
                              <w:marRight w:val="0"/>
                              <w:marTop w:val="0"/>
                              <w:marBottom w:val="0"/>
                              <w:divBdr>
                                <w:top w:val="none" w:sz="0" w:space="0" w:color="auto"/>
                                <w:left w:val="none" w:sz="0" w:space="0" w:color="auto"/>
                                <w:bottom w:val="none" w:sz="0" w:space="0" w:color="auto"/>
                                <w:right w:val="none" w:sz="0" w:space="0" w:color="auto"/>
                              </w:divBdr>
                              <w:divsChild>
                                <w:div w:id="13691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76872">
                          <w:marLeft w:val="0"/>
                          <w:marRight w:val="0"/>
                          <w:marTop w:val="0"/>
                          <w:marBottom w:val="0"/>
                          <w:divBdr>
                            <w:top w:val="none" w:sz="0" w:space="0" w:color="auto"/>
                            <w:left w:val="none" w:sz="0" w:space="0" w:color="auto"/>
                            <w:bottom w:val="none" w:sz="0" w:space="0" w:color="auto"/>
                            <w:right w:val="none" w:sz="0" w:space="0" w:color="auto"/>
                          </w:divBdr>
                          <w:divsChild>
                            <w:div w:id="142359676">
                              <w:marLeft w:val="0"/>
                              <w:marRight w:val="0"/>
                              <w:marTop w:val="0"/>
                              <w:marBottom w:val="0"/>
                              <w:divBdr>
                                <w:top w:val="none" w:sz="0" w:space="0" w:color="auto"/>
                                <w:left w:val="none" w:sz="0" w:space="0" w:color="auto"/>
                                <w:bottom w:val="none" w:sz="0" w:space="0" w:color="auto"/>
                                <w:right w:val="none" w:sz="0" w:space="0" w:color="auto"/>
                              </w:divBdr>
                              <w:divsChild>
                                <w:div w:id="733628791">
                                  <w:marLeft w:val="0"/>
                                  <w:marRight w:val="0"/>
                                  <w:marTop w:val="0"/>
                                  <w:marBottom w:val="0"/>
                                  <w:divBdr>
                                    <w:top w:val="none" w:sz="0" w:space="0" w:color="auto"/>
                                    <w:left w:val="none" w:sz="0" w:space="0" w:color="auto"/>
                                    <w:bottom w:val="none" w:sz="0" w:space="0" w:color="auto"/>
                                    <w:right w:val="none" w:sz="0" w:space="0" w:color="auto"/>
                                  </w:divBdr>
                                </w:div>
                                <w:div w:id="66848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236150">
                          <w:marLeft w:val="0"/>
                          <w:marRight w:val="0"/>
                          <w:marTop w:val="0"/>
                          <w:marBottom w:val="0"/>
                          <w:divBdr>
                            <w:top w:val="none" w:sz="0" w:space="0" w:color="auto"/>
                            <w:left w:val="none" w:sz="0" w:space="0" w:color="auto"/>
                            <w:bottom w:val="none" w:sz="0" w:space="0" w:color="auto"/>
                            <w:right w:val="none" w:sz="0" w:space="0" w:color="auto"/>
                          </w:divBdr>
                          <w:divsChild>
                            <w:div w:id="30812212">
                              <w:marLeft w:val="0"/>
                              <w:marRight w:val="0"/>
                              <w:marTop w:val="0"/>
                              <w:marBottom w:val="0"/>
                              <w:divBdr>
                                <w:top w:val="none" w:sz="0" w:space="0" w:color="auto"/>
                                <w:left w:val="none" w:sz="0" w:space="0" w:color="auto"/>
                                <w:bottom w:val="none" w:sz="0" w:space="0" w:color="auto"/>
                                <w:right w:val="none" w:sz="0" w:space="0" w:color="auto"/>
                              </w:divBdr>
                              <w:divsChild>
                                <w:div w:id="1472559419">
                                  <w:marLeft w:val="0"/>
                                  <w:marRight w:val="0"/>
                                  <w:marTop w:val="0"/>
                                  <w:marBottom w:val="0"/>
                                  <w:divBdr>
                                    <w:top w:val="none" w:sz="0" w:space="0" w:color="auto"/>
                                    <w:left w:val="none" w:sz="0" w:space="0" w:color="auto"/>
                                    <w:bottom w:val="none" w:sz="0" w:space="0" w:color="auto"/>
                                    <w:right w:val="none" w:sz="0" w:space="0" w:color="auto"/>
                                  </w:divBdr>
                                </w:div>
                                <w:div w:id="1852378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5323598">
                          <w:marLeft w:val="0"/>
                          <w:marRight w:val="0"/>
                          <w:marTop w:val="0"/>
                          <w:marBottom w:val="0"/>
                          <w:divBdr>
                            <w:top w:val="none" w:sz="0" w:space="0" w:color="auto"/>
                            <w:left w:val="none" w:sz="0" w:space="0" w:color="auto"/>
                            <w:bottom w:val="none" w:sz="0" w:space="0" w:color="auto"/>
                            <w:right w:val="none" w:sz="0" w:space="0" w:color="auto"/>
                          </w:divBdr>
                          <w:divsChild>
                            <w:div w:id="48384390">
                              <w:marLeft w:val="0"/>
                              <w:marRight w:val="0"/>
                              <w:marTop w:val="0"/>
                              <w:marBottom w:val="0"/>
                              <w:divBdr>
                                <w:top w:val="none" w:sz="0" w:space="0" w:color="auto"/>
                                <w:left w:val="none" w:sz="0" w:space="0" w:color="auto"/>
                                <w:bottom w:val="none" w:sz="0" w:space="0" w:color="auto"/>
                                <w:right w:val="none" w:sz="0" w:space="0" w:color="auto"/>
                              </w:divBdr>
                              <w:divsChild>
                                <w:div w:id="133301473">
                                  <w:marLeft w:val="0"/>
                                  <w:marRight w:val="0"/>
                                  <w:marTop w:val="0"/>
                                  <w:marBottom w:val="0"/>
                                  <w:divBdr>
                                    <w:top w:val="none" w:sz="0" w:space="0" w:color="auto"/>
                                    <w:left w:val="none" w:sz="0" w:space="0" w:color="auto"/>
                                    <w:bottom w:val="none" w:sz="0" w:space="0" w:color="auto"/>
                                    <w:right w:val="none" w:sz="0" w:space="0" w:color="auto"/>
                                  </w:divBdr>
                                </w:div>
                                <w:div w:id="1198197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010459">
                          <w:marLeft w:val="0"/>
                          <w:marRight w:val="0"/>
                          <w:marTop w:val="0"/>
                          <w:marBottom w:val="0"/>
                          <w:divBdr>
                            <w:top w:val="none" w:sz="0" w:space="0" w:color="auto"/>
                            <w:left w:val="none" w:sz="0" w:space="0" w:color="auto"/>
                            <w:bottom w:val="none" w:sz="0" w:space="0" w:color="auto"/>
                            <w:right w:val="none" w:sz="0" w:space="0" w:color="auto"/>
                          </w:divBdr>
                          <w:divsChild>
                            <w:div w:id="764109971">
                              <w:marLeft w:val="0"/>
                              <w:marRight w:val="0"/>
                              <w:marTop w:val="0"/>
                              <w:marBottom w:val="0"/>
                              <w:divBdr>
                                <w:top w:val="none" w:sz="0" w:space="0" w:color="auto"/>
                                <w:left w:val="none" w:sz="0" w:space="0" w:color="auto"/>
                                <w:bottom w:val="none" w:sz="0" w:space="0" w:color="auto"/>
                                <w:right w:val="none" w:sz="0" w:space="0" w:color="auto"/>
                              </w:divBdr>
                              <w:divsChild>
                                <w:div w:id="729618466">
                                  <w:marLeft w:val="0"/>
                                  <w:marRight w:val="0"/>
                                  <w:marTop w:val="0"/>
                                  <w:marBottom w:val="0"/>
                                  <w:divBdr>
                                    <w:top w:val="none" w:sz="0" w:space="0" w:color="auto"/>
                                    <w:left w:val="none" w:sz="0" w:space="0" w:color="auto"/>
                                    <w:bottom w:val="none" w:sz="0" w:space="0" w:color="auto"/>
                                    <w:right w:val="none" w:sz="0" w:space="0" w:color="auto"/>
                                  </w:divBdr>
                                </w:div>
                                <w:div w:id="1293052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486804">
                          <w:marLeft w:val="0"/>
                          <w:marRight w:val="0"/>
                          <w:marTop w:val="0"/>
                          <w:marBottom w:val="0"/>
                          <w:divBdr>
                            <w:top w:val="none" w:sz="0" w:space="0" w:color="auto"/>
                            <w:left w:val="none" w:sz="0" w:space="0" w:color="auto"/>
                            <w:bottom w:val="none" w:sz="0" w:space="0" w:color="auto"/>
                            <w:right w:val="none" w:sz="0" w:space="0" w:color="auto"/>
                          </w:divBdr>
                          <w:divsChild>
                            <w:div w:id="1727219288">
                              <w:marLeft w:val="0"/>
                              <w:marRight w:val="0"/>
                              <w:marTop w:val="0"/>
                              <w:marBottom w:val="0"/>
                              <w:divBdr>
                                <w:top w:val="none" w:sz="0" w:space="0" w:color="auto"/>
                                <w:left w:val="none" w:sz="0" w:space="0" w:color="auto"/>
                                <w:bottom w:val="none" w:sz="0" w:space="0" w:color="auto"/>
                                <w:right w:val="none" w:sz="0" w:space="0" w:color="auto"/>
                              </w:divBdr>
                              <w:divsChild>
                                <w:div w:id="782723124">
                                  <w:marLeft w:val="0"/>
                                  <w:marRight w:val="0"/>
                                  <w:marTop w:val="0"/>
                                  <w:marBottom w:val="0"/>
                                  <w:divBdr>
                                    <w:top w:val="none" w:sz="0" w:space="0" w:color="auto"/>
                                    <w:left w:val="none" w:sz="0" w:space="0" w:color="auto"/>
                                    <w:bottom w:val="none" w:sz="0" w:space="0" w:color="auto"/>
                                    <w:right w:val="none" w:sz="0" w:space="0" w:color="auto"/>
                                  </w:divBdr>
                                </w:div>
                                <w:div w:id="1156536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435845">
                          <w:marLeft w:val="0"/>
                          <w:marRight w:val="0"/>
                          <w:marTop w:val="0"/>
                          <w:marBottom w:val="0"/>
                          <w:divBdr>
                            <w:top w:val="none" w:sz="0" w:space="0" w:color="auto"/>
                            <w:left w:val="none" w:sz="0" w:space="0" w:color="auto"/>
                            <w:bottom w:val="none" w:sz="0" w:space="0" w:color="auto"/>
                            <w:right w:val="none" w:sz="0" w:space="0" w:color="auto"/>
                          </w:divBdr>
                        </w:div>
                        <w:div w:id="954095140">
                          <w:marLeft w:val="0"/>
                          <w:marRight w:val="0"/>
                          <w:marTop w:val="0"/>
                          <w:marBottom w:val="0"/>
                          <w:divBdr>
                            <w:top w:val="none" w:sz="0" w:space="0" w:color="auto"/>
                            <w:left w:val="none" w:sz="0" w:space="0" w:color="auto"/>
                            <w:bottom w:val="none" w:sz="0" w:space="0" w:color="auto"/>
                            <w:right w:val="none" w:sz="0" w:space="0" w:color="auto"/>
                          </w:divBdr>
                          <w:divsChild>
                            <w:div w:id="479347128">
                              <w:marLeft w:val="0"/>
                              <w:marRight w:val="0"/>
                              <w:marTop w:val="0"/>
                              <w:marBottom w:val="0"/>
                              <w:divBdr>
                                <w:top w:val="none" w:sz="0" w:space="0" w:color="auto"/>
                                <w:left w:val="none" w:sz="0" w:space="0" w:color="auto"/>
                                <w:bottom w:val="none" w:sz="0" w:space="0" w:color="auto"/>
                                <w:right w:val="none" w:sz="0" w:space="0" w:color="auto"/>
                              </w:divBdr>
                              <w:divsChild>
                                <w:div w:id="1905526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260844">
                          <w:marLeft w:val="0"/>
                          <w:marRight w:val="0"/>
                          <w:marTop w:val="0"/>
                          <w:marBottom w:val="0"/>
                          <w:divBdr>
                            <w:top w:val="none" w:sz="0" w:space="0" w:color="auto"/>
                            <w:left w:val="none" w:sz="0" w:space="0" w:color="auto"/>
                            <w:bottom w:val="none" w:sz="0" w:space="0" w:color="auto"/>
                            <w:right w:val="none" w:sz="0" w:space="0" w:color="auto"/>
                          </w:divBdr>
                          <w:divsChild>
                            <w:div w:id="889461276">
                              <w:marLeft w:val="0"/>
                              <w:marRight w:val="0"/>
                              <w:marTop w:val="0"/>
                              <w:marBottom w:val="0"/>
                              <w:divBdr>
                                <w:top w:val="none" w:sz="0" w:space="0" w:color="auto"/>
                                <w:left w:val="none" w:sz="0" w:space="0" w:color="auto"/>
                                <w:bottom w:val="none" w:sz="0" w:space="0" w:color="auto"/>
                                <w:right w:val="none" w:sz="0" w:space="0" w:color="auto"/>
                              </w:divBdr>
                              <w:divsChild>
                                <w:div w:id="1339388760">
                                  <w:marLeft w:val="0"/>
                                  <w:marRight w:val="0"/>
                                  <w:marTop w:val="0"/>
                                  <w:marBottom w:val="0"/>
                                  <w:divBdr>
                                    <w:top w:val="none" w:sz="0" w:space="0" w:color="auto"/>
                                    <w:left w:val="none" w:sz="0" w:space="0" w:color="auto"/>
                                    <w:bottom w:val="none" w:sz="0" w:space="0" w:color="auto"/>
                                    <w:right w:val="none" w:sz="0" w:space="0" w:color="auto"/>
                                  </w:divBdr>
                                </w:div>
                                <w:div w:id="493107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001697">
                          <w:marLeft w:val="0"/>
                          <w:marRight w:val="0"/>
                          <w:marTop w:val="0"/>
                          <w:marBottom w:val="0"/>
                          <w:divBdr>
                            <w:top w:val="none" w:sz="0" w:space="0" w:color="auto"/>
                            <w:left w:val="none" w:sz="0" w:space="0" w:color="auto"/>
                            <w:bottom w:val="none" w:sz="0" w:space="0" w:color="auto"/>
                            <w:right w:val="none" w:sz="0" w:space="0" w:color="auto"/>
                          </w:divBdr>
                          <w:divsChild>
                            <w:div w:id="182592660">
                              <w:marLeft w:val="0"/>
                              <w:marRight w:val="0"/>
                              <w:marTop w:val="0"/>
                              <w:marBottom w:val="0"/>
                              <w:divBdr>
                                <w:top w:val="none" w:sz="0" w:space="0" w:color="auto"/>
                                <w:left w:val="none" w:sz="0" w:space="0" w:color="auto"/>
                                <w:bottom w:val="none" w:sz="0" w:space="0" w:color="auto"/>
                                <w:right w:val="none" w:sz="0" w:space="0" w:color="auto"/>
                              </w:divBdr>
                              <w:divsChild>
                                <w:div w:id="1648122870">
                                  <w:marLeft w:val="0"/>
                                  <w:marRight w:val="0"/>
                                  <w:marTop w:val="0"/>
                                  <w:marBottom w:val="0"/>
                                  <w:divBdr>
                                    <w:top w:val="none" w:sz="0" w:space="0" w:color="auto"/>
                                    <w:left w:val="none" w:sz="0" w:space="0" w:color="auto"/>
                                    <w:bottom w:val="none" w:sz="0" w:space="0" w:color="auto"/>
                                    <w:right w:val="none" w:sz="0" w:space="0" w:color="auto"/>
                                  </w:divBdr>
                                </w:div>
                                <w:div w:id="306016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446750">
                          <w:marLeft w:val="0"/>
                          <w:marRight w:val="0"/>
                          <w:marTop w:val="0"/>
                          <w:marBottom w:val="0"/>
                          <w:divBdr>
                            <w:top w:val="none" w:sz="0" w:space="0" w:color="auto"/>
                            <w:left w:val="none" w:sz="0" w:space="0" w:color="auto"/>
                            <w:bottom w:val="none" w:sz="0" w:space="0" w:color="auto"/>
                            <w:right w:val="none" w:sz="0" w:space="0" w:color="auto"/>
                          </w:divBdr>
                          <w:divsChild>
                            <w:div w:id="1858080908">
                              <w:marLeft w:val="0"/>
                              <w:marRight w:val="0"/>
                              <w:marTop w:val="0"/>
                              <w:marBottom w:val="0"/>
                              <w:divBdr>
                                <w:top w:val="none" w:sz="0" w:space="0" w:color="auto"/>
                                <w:left w:val="none" w:sz="0" w:space="0" w:color="auto"/>
                                <w:bottom w:val="none" w:sz="0" w:space="0" w:color="auto"/>
                                <w:right w:val="none" w:sz="0" w:space="0" w:color="auto"/>
                              </w:divBdr>
                              <w:divsChild>
                                <w:div w:id="1201935868">
                                  <w:marLeft w:val="0"/>
                                  <w:marRight w:val="0"/>
                                  <w:marTop w:val="0"/>
                                  <w:marBottom w:val="0"/>
                                  <w:divBdr>
                                    <w:top w:val="none" w:sz="0" w:space="0" w:color="auto"/>
                                    <w:left w:val="none" w:sz="0" w:space="0" w:color="auto"/>
                                    <w:bottom w:val="none" w:sz="0" w:space="0" w:color="auto"/>
                                    <w:right w:val="none" w:sz="0" w:space="0" w:color="auto"/>
                                  </w:divBdr>
                                </w:div>
                                <w:div w:id="2087265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730516">
                          <w:marLeft w:val="0"/>
                          <w:marRight w:val="0"/>
                          <w:marTop w:val="0"/>
                          <w:marBottom w:val="0"/>
                          <w:divBdr>
                            <w:top w:val="none" w:sz="0" w:space="0" w:color="auto"/>
                            <w:left w:val="none" w:sz="0" w:space="0" w:color="auto"/>
                            <w:bottom w:val="none" w:sz="0" w:space="0" w:color="auto"/>
                            <w:right w:val="none" w:sz="0" w:space="0" w:color="auto"/>
                          </w:divBdr>
                          <w:divsChild>
                            <w:div w:id="456028832">
                              <w:marLeft w:val="0"/>
                              <w:marRight w:val="0"/>
                              <w:marTop w:val="0"/>
                              <w:marBottom w:val="0"/>
                              <w:divBdr>
                                <w:top w:val="none" w:sz="0" w:space="0" w:color="auto"/>
                                <w:left w:val="none" w:sz="0" w:space="0" w:color="auto"/>
                                <w:bottom w:val="none" w:sz="0" w:space="0" w:color="auto"/>
                                <w:right w:val="none" w:sz="0" w:space="0" w:color="auto"/>
                              </w:divBdr>
                              <w:divsChild>
                                <w:div w:id="469907119">
                                  <w:marLeft w:val="0"/>
                                  <w:marRight w:val="0"/>
                                  <w:marTop w:val="0"/>
                                  <w:marBottom w:val="0"/>
                                  <w:divBdr>
                                    <w:top w:val="none" w:sz="0" w:space="0" w:color="auto"/>
                                    <w:left w:val="none" w:sz="0" w:space="0" w:color="auto"/>
                                    <w:bottom w:val="none" w:sz="0" w:space="0" w:color="auto"/>
                                    <w:right w:val="none" w:sz="0" w:space="0" w:color="auto"/>
                                  </w:divBdr>
                                </w:div>
                                <w:div w:id="2029092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320275">
                          <w:marLeft w:val="0"/>
                          <w:marRight w:val="0"/>
                          <w:marTop w:val="0"/>
                          <w:marBottom w:val="0"/>
                          <w:divBdr>
                            <w:top w:val="none" w:sz="0" w:space="0" w:color="auto"/>
                            <w:left w:val="none" w:sz="0" w:space="0" w:color="auto"/>
                            <w:bottom w:val="none" w:sz="0" w:space="0" w:color="auto"/>
                            <w:right w:val="none" w:sz="0" w:space="0" w:color="auto"/>
                          </w:divBdr>
                          <w:divsChild>
                            <w:div w:id="1247499243">
                              <w:marLeft w:val="0"/>
                              <w:marRight w:val="0"/>
                              <w:marTop w:val="0"/>
                              <w:marBottom w:val="0"/>
                              <w:divBdr>
                                <w:top w:val="none" w:sz="0" w:space="0" w:color="auto"/>
                                <w:left w:val="none" w:sz="0" w:space="0" w:color="auto"/>
                                <w:bottom w:val="none" w:sz="0" w:space="0" w:color="auto"/>
                                <w:right w:val="none" w:sz="0" w:space="0" w:color="auto"/>
                              </w:divBdr>
                              <w:divsChild>
                                <w:div w:id="924801741">
                                  <w:marLeft w:val="0"/>
                                  <w:marRight w:val="0"/>
                                  <w:marTop w:val="0"/>
                                  <w:marBottom w:val="0"/>
                                  <w:divBdr>
                                    <w:top w:val="none" w:sz="0" w:space="0" w:color="auto"/>
                                    <w:left w:val="none" w:sz="0" w:space="0" w:color="auto"/>
                                    <w:bottom w:val="none" w:sz="0" w:space="0" w:color="auto"/>
                                    <w:right w:val="none" w:sz="0" w:space="0" w:color="auto"/>
                                  </w:divBdr>
                                </w:div>
                                <w:div w:id="118689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783862">
                          <w:marLeft w:val="0"/>
                          <w:marRight w:val="0"/>
                          <w:marTop w:val="0"/>
                          <w:marBottom w:val="0"/>
                          <w:divBdr>
                            <w:top w:val="none" w:sz="0" w:space="0" w:color="auto"/>
                            <w:left w:val="none" w:sz="0" w:space="0" w:color="auto"/>
                            <w:bottom w:val="none" w:sz="0" w:space="0" w:color="auto"/>
                            <w:right w:val="none" w:sz="0" w:space="0" w:color="auto"/>
                          </w:divBdr>
                        </w:div>
                        <w:div w:id="1520970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364567">
                  <w:marLeft w:val="0"/>
                  <w:marRight w:val="0"/>
                  <w:marTop w:val="0"/>
                  <w:marBottom w:val="0"/>
                  <w:divBdr>
                    <w:top w:val="none" w:sz="0" w:space="0" w:color="auto"/>
                    <w:left w:val="none" w:sz="0" w:space="0" w:color="auto"/>
                    <w:bottom w:val="none" w:sz="0" w:space="0" w:color="auto"/>
                    <w:right w:val="none" w:sz="0" w:space="0" w:color="auto"/>
                  </w:divBdr>
                  <w:divsChild>
                    <w:div w:id="1793403627">
                      <w:marLeft w:val="0"/>
                      <w:marRight w:val="0"/>
                      <w:marTop w:val="0"/>
                      <w:marBottom w:val="0"/>
                      <w:divBdr>
                        <w:top w:val="none" w:sz="0" w:space="0" w:color="auto"/>
                        <w:left w:val="none" w:sz="0" w:space="0" w:color="auto"/>
                        <w:bottom w:val="none" w:sz="0" w:space="0" w:color="auto"/>
                        <w:right w:val="none" w:sz="0" w:space="0" w:color="auto"/>
                      </w:divBdr>
                      <w:divsChild>
                        <w:div w:id="921377496">
                          <w:marLeft w:val="0"/>
                          <w:marRight w:val="0"/>
                          <w:marTop w:val="0"/>
                          <w:marBottom w:val="0"/>
                          <w:divBdr>
                            <w:top w:val="single" w:sz="6" w:space="9" w:color="C7CDD1"/>
                            <w:left w:val="none" w:sz="0" w:space="0" w:color="auto"/>
                            <w:bottom w:val="none" w:sz="0" w:space="0" w:color="auto"/>
                            <w:right w:val="none" w:sz="0" w:space="0" w:color="auto"/>
                          </w:divBdr>
                        </w:div>
                      </w:divsChild>
                    </w:div>
                  </w:divsChild>
                </w:div>
              </w:divsChild>
            </w:div>
          </w:divsChild>
        </w:div>
        <w:div w:id="983510527">
          <w:marLeft w:val="0"/>
          <w:marRight w:val="0"/>
          <w:marTop w:val="0"/>
          <w:marBottom w:val="0"/>
          <w:divBdr>
            <w:top w:val="none" w:sz="0" w:space="0" w:color="auto"/>
            <w:left w:val="none" w:sz="0" w:space="0" w:color="auto"/>
            <w:bottom w:val="none" w:sz="0" w:space="0" w:color="auto"/>
            <w:right w:val="none" w:sz="0" w:space="0" w:color="auto"/>
          </w:divBdr>
        </w:div>
      </w:divsChild>
    </w:div>
    <w:div w:id="887105694">
      <w:bodyDiv w:val="1"/>
      <w:marLeft w:val="0"/>
      <w:marRight w:val="0"/>
      <w:marTop w:val="0"/>
      <w:marBottom w:val="0"/>
      <w:divBdr>
        <w:top w:val="none" w:sz="0" w:space="0" w:color="auto"/>
        <w:left w:val="none" w:sz="0" w:space="0" w:color="auto"/>
        <w:bottom w:val="none" w:sz="0" w:space="0" w:color="auto"/>
        <w:right w:val="none" w:sz="0" w:space="0" w:color="auto"/>
      </w:divBdr>
    </w:div>
    <w:div w:id="894238782">
      <w:bodyDiv w:val="1"/>
      <w:marLeft w:val="0"/>
      <w:marRight w:val="0"/>
      <w:marTop w:val="0"/>
      <w:marBottom w:val="0"/>
      <w:divBdr>
        <w:top w:val="none" w:sz="0" w:space="0" w:color="auto"/>
        <w:left w:val="none" w:sz="0" w:space="0" w:color="auto"/>
        <w:bottom w:val="none" w:sz="0" w:space="0" w:color="auto"/>
        <w:right w:val="none" w:sz="0" w:space="0" w:color="auto"/>
      </w:divBdr>
    </w:div>
    <w:div w:id="982198457">
      <w:bodyDiv w:val="1"/>
      <w:marLeft w:val="0"/>
      <w:marRight w:val="0"/>
      <w:marTop w:val="0"/>
      <w:marBottom w:val="0"/>
      <w:divBdr>
        <w:top w:val="none" w:sz="0" w:space="0" w:color="auto"/>
        <w:left w:val="none" w:sz="0" w:space="0" w:color="auto"/>
        <w:bottom w:val="none" w:sz="0" w:space="0" w:color="auto"/>
        <w:right w:val="none" w:sz="0" w:space="0" w:color="auto"/>
      </w:divBdr>
      <w:divsChild>
        <w:div w:id="1396584247">
          <w:marLeft w:val="0"/>
          <w:marRight w:val="0"/>
          <w:marTop w:val="0"/>
          <w:marBottom w:val="0"/>
          <w:divBdr>
            <w:top w:val="none" w:sz="0" w:space="0" w:color="auto"/>
            <w:left w:val="none" w:sz="0" w:space="0" w:color="auto"/>
            <w:bottom w:val="none" w:sz="0" w:space="0" w:color="auto"/>
            <w:right w:val="none" w:sz="0" w:space="0" w:color="auto"/>
          </w:divBdr>
          <w:divsChild>
            <w:div w:id="862324045">
              <w:marLeft w:val="0"/>
              <w:marRight w:val="0"/>
              <w:marTop w:val="0"/>
              <w:marBottom w:val="0"/>
              <w:divBdr>
                <w:top w:val="none" w:sz="0" w:space="0" w:color="auto"/>
                <w:left w:val="none" w:sz="0" w:space="0" w:color="auto"/>
                <w:bottom w:val="none" w:sz="0" w:space="0" w:color="auto"/>
                <w:right w:val="none" w:sz="0" w:space="0" w:color="auto"/>
              </w:divBdr>
              <w:divsChild>
                <w:div w:id="524708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838659">
          <w:marLeft w:val="0"/>
          <w:marRight w:val="0"/>
          <w:marTop w:val="0"/>
          <w:marBottom w:val="0"/>
          <w:divBdr>
            <w:top w:val="none" w:sz="0" w:space="0" w:color="auto"/>
            <w:left w:val="none" w:sz="0" w:space="0" w:color="auto"/>
            <w:bottom w:val="none" w:sz="0" w:space="0" w:color="auto"/>
            <w:right w:val="none" w:sz="0" w:space="0" w:color="auto"/>
          </w:divBdr>
          <w:divsChild>
            <w:div w:id="724524347">
              <w:marLeft w:val="0"/>
              <w:marRight w:val="0"/>
              <w:marTop w:val="0"/>
              <w:marBottom w:val="0"/>
              <w:divBdr>
                <w:top w:val="none" w:sz="0" w:space="0" w:color="auto"/>
                <w:left w:val="none" w:sz="0" w:space="0" w:color="auto"/>
                <w:bottom w:val="none" w:sz="0" w:space="0" w:color="auto"/>
                <w:right w:val="none" w:sz="0" w:space="0" w:color="auto"/>
              </w:divBdr>
              <w:divsChild>
                <w:div w:id="1935742880">
                  <w:marLeft w:val="0"/>
                  <w:marRight w:val="0"/>
                  <w:marTop w:val="0"/>
                  <w:marBottom w:val="0"/>
                  <w:divBdr>
                    <w:top w:val="none" w:sz="0" w:space="0" w:color="auto"/>
                    <w:left w:val="none" w:sz="0" w:space="0" w:color="auto"/>
                    <w:bottom w:val="none" w:sz="0" w:space="0" w:color="auto"/>
                    <w:right w:val="none" w:sz="0" w:space="0" w:color="auto"/>
                  </w:divBdr>
                </w:div>
                <w:div w:id="1654136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839115">
          <w:marLeft w:val="0"/>
          <w:marRight w:val="0"/>
          <w:marTop w:val="0"/>
          <w:marBottom w:val="0"/>
          <w:divBdr>
            <w:top w:val="none" w:sz="0" w:space="0" w:color="auto"/>
            <w:left w:val="none" w:sz="0" w:space="0" w:color="auto"/>
            <w:bottom w:val="none" w:sz="0" w:space="0" w:color="auto"/>
            <w:right w:val="none" w:sz="0" w:space="0" w:color="auto"/>
          </w:divBdr>
          <w:divsChild>
            <w:div w:id="1764567347">
              <w:marLeft w:val="0"/>
              <w:marRight w:val="0"/>
              <w:marTop w:val="0"/>
              <w:marBottom w:val="0"/>
              <w:divBdr>
                <w:top w:val="none" w:sz="0" w:space="0" w:color="auto"/>
                <w:left w:val="none" w:sz="0" w:space="0" w:color="auto"/>
                <w:bottom w:val="none" w:sz="0" w:space="0" w:color="auto"/>
                <w:right w:val="none" w:sz="0" w:space="0" w:color="auto"/>
              </w:divBdr>
              <w:divsChild>
                <w:div w:id="1597904810">
                  <w:marLeft w:val="0"/>
                  <w:marRight w:val="0"/>
                  <w:marTop w:val="0"/>
                  <w:marBottom w:val="0"/>
                  <w:divBdr>
                    <w:top w:val="none" w:sz="0" w:space="0" w:color="auto"/>
                    <w:left w:val="none" w:sz="0" w:space="0" w:color="auto"/>
                    <w:bottom w:val="none" w:sz="0" w:space="0" w:color="auto"/>
                    <w:right w:val="none" w:sz="0" w:space="0" w:color="auto"/>
                  </w:divBdr>
                </w:div>
                <w:div w:id="1412463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525746">
          <w:marLeft w:val="0"/>
          <w:marRight w:val="0"/>
          <w:marTop w:val="0"/>
          <w:marBottom w:val="0"/>
          <w:divBdr>
            <w:top w:val="none" w:sz="0" w:space="0" w:color="auto"/>
            <w:left w:val="none" w:sz="0" w:space="0" w:color="auto"/>
            <w:bottom w:val="none" w:sz="0" w:space="0" w:color="auto"/>
            <w:right w:val="none" w:sz="0" w:space="0" w:color="auto"/>
          </w:divBdr>
          <w:divsChild>
            <w:div w:id="785656980">
              <w:marLeft w:val="0"/>
              <w:marRight w:val="0"/>
              <w:marTop w:val="0"/>
              <w:marBottom w:val="0"/>
              <w:divBdr>
                <w:top w:val="none" w:sz="0" w:space="0" w:color="auto"/>
                <w:left w:val="none" w:sz="0" w:space="0" w:color="auto"/>
                <w:bottom w:val="none" w:sz="0" w:space="0" w:color="auto"/>
                <w:right w:val="none" w:sz="0" w:space="0" w:color="auto"/>
              </w:divBdr>
              <w:divsChild>
                <w:div w:id="175309349">
                  <w:marLeft w:val="0"/>
                  <w:marRight w:val="0"/>
                  <w:marTop w:val="0"/>
                  <w:marBottom w:val="0"/>
                  <w:divBdr>
                    <w:top w:val="none" w:sz="0" w:space="0" w:color="auto"/>
                    <w:left w:val="none" w:sz="0" w:space="0" w:color="auto"/>
                    <w:bottom w:val="none" w:sz="0" w:space="0" w:color="auto"/>
                    <w:right w:val="none" w:sz="0" w:space="0" w:color="auto"/>
                  </w:divBdr>
                </w:div>
                <w:div w:id="114158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67741">
          <w:marLeft w:val="0"/>
          <w:marRight w:val="0"/>
          <w:marTop w:val="0"/>
          <w:marBottom w:val="0"/>
          <w:divBdr>
            <w:top w:val="none" w:sz="0" w:space="0" w:color="auto"/>
            <w:left w:val="none" w:sz="0" w:space="0" w:color="auto"/>
            <w:bottom w:val="none" w:sz="0" w:space="0" w:color="auto"/>
            <w:right w:val="none" w:sz="0" w:space="0" w:color="auto"/>
          </w:divBdr>
          <w:divsChild>
            <w:div w:id="98529982">
              <w:marLeft w:val="0"/>
              <w:marRight w:val="0"/>
              <w:marTop w:val="0"/>
              <w:marBottom w:val="0"/>
              <w:divBdr>
                <w:top w:val="none" w:sz="0" w:space="0" w:color="auto"/>
                <w:left w:val="none" w:sz="0" w:space="0" w:color="auto"/>
                <w:bottom w:val="none" w:sz="0" w:space="0" w:color="auto"/>
                <w:right w:val="none" w:sz="0" w:space="0" w:color="auto"/>
              </w:divBdr>
              <w:divsChild>
                <w:div w:id="1516654786">
                  <w:marLeft w:val="0"/>
                  <w:marRight w:val="0"/>
                  <w:marTop w:val="0"/>
                  <w:marBottom w:val="0"/>
                  <w:divBdr>
                    <w:top w:val="none" w:sz="0" w:space="0" w:color="auto"/>
                    <w:left w:val="none" w:sz="0" w:space="0" w:color="auto"/>
                    <w:bottom w:val="none" w:sz="0" w:space="0" w:color="auto"/>
                    <w:right w:val="none" w:sz="0" w:space="0" w:color="auto"/>
                  </w:divBdr>
                </w:div>
                <w:div w:id="1028334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73520">
          <w:marLeft w:val="0"/>
          <w:marRight w:val="0"/>
          <w:marTop w:val="0"/>
          <w:marBottom w:val="0"/>
          <w:divBdr>
            <w:top w:val="none" w:sz="0" w:space="0" w:color="auto"/>
            <w:left w:val="none" w:sz="0" w:space="0" w:color="auto"/>
            <w:bottom w:val="none" w:sz="0" w:space="0" w:color="auto"/>
            <w:right w:val="none" w:sz="0" w:space="0" w:color="auto"/>
          </w:divBdr>
          <w:divsChild>
            <w:div w:id="807481774">
              <w:marLeft w:val="0"/>
              <w:marRight w:val="0"/>
              <w:marTop w:val="0"/>
              <w:marBottom w:val="0"/>
              <w:divBdr>
                <w:top w:val="none" w:sz="0" w:space="0" w:color="auto"/>
                <w:left w:val="none" w:sz="0" w:space="0" w:color="auto"/>
                <w:bottom w:val="none" w:sz="0" w:space="0" w:color="auto"/>
                <w:right w:val="none" w:sz="0" w:space="0" w:color="auto"/>
              </w:divBdr>
              <w:divsChild>
                <w:div w:id="1808232210">
                  <w:marLeft w:val="0"/>
                  <w:marRight w:val="0"/>
                  <w:marTop w:val="0"/>
                  <w:marBottom w:val="0"/>
                  <w:divBdr>
                    <w:top w:val="none" w:sz="0" w:space="0" w:color="auto"/>
                    <w:left w:val="none" w:sz="0" w:space="0" w:color="auto"/>
                    <w:bottom w:val="none" w:sz="0" w:space="0" w:color="auto"/>
                    <w:right w:val="none" w:sz="0" w:space="0" w:color="auto"/>
                  </w:divBdr>
                </w:div>
                <w:div w:id="580213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13488">
          <w:marLeft w:val="0"/>
          <w:marRight w:val="0"/>
          <w:marTop w:val="0"/>
          <w:marBottom w:val="0"/>
          <w:divBdr>
            <w:top w:val="none" w:sz="0" w:space="0" w:color="auto"/>
            <w:left w:val="none" w:sz="0" w:space="0" w:color="auto"/>
            <w:bottom w:val="none" w:sz="0" w:space="0" w:color="auto"/>
            <w:right w:val="none" w:sz="0" w:space="0" w:color="auto"/>
          </w:divBdr>
        </w:div>
      </w:divsChild>
    </w:div>
    <w:div w:id="1034578214">
      <w:bodyDiv w:val="1"/>
      <w:marLeft w:val="0"/>
      <w:marRight w:val="0"/>
      <w:marTop w:val="0"/>
      <w:marBottom w:val="0"/>
      <w:divBdr>
        <w:top w:val="none" w:sz="0" w:space="0" w:color="auto"/>
        <w:left w:val="none" w:sz="0" w:space="0" w:color="auto"/>
        <w:bottom w:val="none" w:sz="0" w:space="0" w:color="auto"/>
        <w:right w:val="none" w:sz="0" w:space="0" w:color="auto"/>
      </w:divBdr>
    </w:div>
    <w:div w:id="1077552711">
      <w:bodyDiv w:val="1"/>
      <w:marLeft w:val="0"/>
      <w:marRight w:val="0"/>
      <w:marTop w:val="0"/>
      <w:marBottom w:val="0"/>
      <w:divBdr>
        <w:top w:val="none" w:sz="0" w:space="0" w:color="auto"/>
        <w:left w:val="none" w:sz="0" w:space="0" w:color="auto"/>
        <w:bottom w:val="none" w:sz="0" w:space="0" w:color="auto"/>
        <w:right w:val="none" w:sz="0" w:space="0" w:color="auto"/>
      </w:divBdr>
    </w:div>
    <w:div w:id="1103693436">
      <w:bodyDiv w:val="1"/>
      <w:marLeft w:val="0"/>
      <w:marRight w:val="0"/>
      <w:marTop w:val="0"/>
      <w:marBottom w:val="0"/>
      <w:divBdr>
        <w:top w:val="none" w:sz="0" w:space="0" w:color="auto"/>
        <w:left w:val="none" w:sz="0" w:space="0" w:color="auto"/>
        <w:bottom w:val="none" w:sz="0" w:space="0" w:color="auto"/>
        <w:right w:val="none" w:sz="0" w:space="0" w:color="auto"/>
      </w:divBdr>
      <w:divsChild>
        <w:div w:id="1976837265">
          <w:marLeft w:val="0"/>
          <w:marRight w:val="0"/>
          <w:marTop w:val="0"/>
          <w:marBottom w:val="0"/>
          <w:divBdr>
            <w:top w:val="none" w:sz="0" w:space="0" w:color="auto"/>
            <w:left w:val="none" w:sz="0" w:space="0" w:color="auto"/>
            <w:bottom w:val="none" w:sz="0" w:space="0" w:color="auto"/>
            <w:right w:val="none" w:sz="0" w:space="0" w:color="auto"/>
          </w:divBdr>
          <w:divsChild>
            <w:div w:id="258410086">
              <w:marLeft w:val="0"/>
              <w:marRight w:val="0"/>
              <w:marTop w:val="0"/>
              <w:marBottom w:val="0"/>
              <w:divBdr>
                <w:top w:val="none" w:sz="0" w:space="0" w:color="auto"/>
                <w:left w:val="none" w:sz="0" w:space="0" w:color="auto"/>
                <w:bottom w:val="none" w:sz="0" w:space="0" w:color="auto"/>
                <w:right w:val="none" w:sz="0" w:space="0" w:color="auto"/>
              </w:divBdr>
              <w:divsChild>
                <w:div w:id="2113163440">
                  <w:marLeft w:val="0"/>
                  <w:marRight w:val="0"/>
                  <w:marTop w:val="0"/>
                  <w:marBottom w:val="150"/>
                  <w:divBdr>
                    <w:top w:val="none" w:sz="0" w:space="0" w:color="auto"/>
                    <w:left w:val="none" w:sz="0" w:space="0" w:color="auto"/>
                    <w:bottom w:val="none" w:sz="0" w:space="0" w:color="auto"/>
                    <w:right w:val="none" w:sz="0" w:space="0" w:color="auto"/>
                  </w:divBdr>
                  <w:divsChild>
                    <w:div w:id="1394616503">
                      <w:marLeft w:val="0"/>
                      <w:marRight w:val="0"/>
                      <w:marTop w:val="300"/>
                      <w:marBottom w:val="0"/>
                      <w:divBdr>
                        <w:top w:val="none" w:sz="0" w:space="0" w:color="auto"/>
                        <w:left w:val="none" w:sz="0" w:space="0" w:color="auto"/>
                        <w:bottom w:val="none" w:sz="0" w:space="0" w:color="auto"/>
                        <w:right w:val="none" w:sz="0" w:space="0" w:color="auto"/>
                      </w:divBdr>
                      <w:divsChild>
                        <w:div w:id="1273199567">
                          <w:marLeft w:val="0"/>
                          <w:marRight w:val="0"/>
                          <w:marTop w:val="0"/>
                          <w:marBottom w:val="0"/>
                          <w:divBdr>
                            <w:top w:val="single" w:sz="6" w:space="4" w:color="C7CDD1"/>
                            <w:left w:val="single" w:sz="6" w:space="4" w:color="C7CDD1"/>
                            <w:bottom w:val="none" w:sz="0" w:space="0" w:color="auto"/>
                            <w:right w:val="single" w:sz="6" w:space="4" w:color="C7CDD1"/>
                          </w:divBdr>
                          <w:divsChild>
                            <w:div w:id="1539197729">
                              <w:marLeft w:val="0"/>
                              <w:marRight w:val="0"/>
                              <w:marTop w:val="0"/>
                              <w:marBottom w:val="0"/>
                              <w:divBdr>
                                <w:top w:val="none" w:sz="0" w:space="0" w:color="auto"/>
                                <w:left w:val="none" w:sz="0" w:space="0" w:color="auto"/>
                                <w:bottom w:val="none" w:sz="0" w:space="0" w:color="auto"/>
                                <w:right w:val="none" w:sz="0" w:space="0" w:color="auto"/>
                              </w:divBdr>
                            </w:div>
                          </w:divsChild>
                        </w:div>
                        <w:div w:id="1801726583">
                          <w:marLeft w:val="-15"/>
                          <w:marRight w:val="-15"/>
                          <w:marTop w:val="0"/>
                          <w:marBottom w:val="0"/>
                          <w:divBdr>
                            <w:top w:val="none" w:sz="0" w:space="0" w:color="auto"/>
                            <w:left w:val="none" w:sz="0" w:space="0" w:color="auto"/>
                            <w:bottom w:val="none" w:sz="0" w:space="0" w:color="auto"/>
                            <w:right w:val="none" w:sz="0" w:space="0" w:color="auto"/>
                          </w:divBdr>
                        </w:div>
                        <w:div w:id="1308822236">
                          <w:marLeft w:val="0"/>
                          <w:marRight w:val="0"/>
                          <w:marTop w:val="0"/>
                          <w:marBottom w:val="0"/>
                          <w:divBdr>
                            <w:top w:val="none" w:sz="0" w:space="0" w:color="auto"/>
                            <w:left w:val="none" w:sz="0" w:space="0" w:color="auto"/>
                            <w:bottom w:val="none" w:sz="0" w:space="0" w:color="auto"/>
                            <w:right w:val="none" w:sz="0" w:space="0" w:color="auto"/>
                          </w:divBdr>
                          <w:divsChild>
                            <w:div w:id="1776362410">
                              <w:marLeft w:val="0"/>
                              <w:marRight w:val="0"/>
                              <w:marTop w:val="0"/>
                              <w:marBottom w:val="0"/>
                              <w:divBdr>
                                <w:top w:val="none" w:sz="0" w:space="0" w:color="auto"/>
                                <w:left w:val="none" w:sz="0" w:space="0" w:color="auto"/>
                                <w:bottom w:val="none" w:sz="0" w:space="0" w:color="auto"/>
                                <w:right w:val="none" w:sz="0" w:space="0" w:color="auto"/>
                              </w:divBdr>
                              <w:divsChild>
                                <w:div w:id="891310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905192">
                          <w:marLeft w:val="0"/>
                          <w:marRight w:val="0"/>
                          <w:marTop w:val="0"/>
                          <w:marBottom w:val="0"/>
                          <w:divBdr>
                            <w:top w:val="none" w:sz="0" w:space="0" w:color="auto"/>
                            <w:left w:val="none" w:sz="0" w:space="0" w:color="auto"/>
                            <w:bottom w:val="none" w:sz="0" w:space="0" w:color="auto"/>
                            <w:right w:val="none" w:sz="0" w:space="0" w:color="auto"/>
                          </w:divBdr>
                          <w:divsChild>
                            <w:div w:id="1063600814">
                              <w:marLeft w:val="0"/>
                              <w:marRight w:val="0"/>
                              <w:marTop w:val="0"/>
                              <w:marBottom w:val="0"/>
                              <w:divBdr>
                                <w:top w:val="none" w:sz="0" w:space="0" w:color="auto"/>
                                <w:left w:val="none" w:sz="0" w:space="0" w:color="auto"/>
                                <w:bottom w:val="none" w:sz="0" w:space="0" w:color="auto"/>
                                <w:right w:val="none" w:sz="0" w:space="0" w:color="auto"/>
                              </w:divBdr>
                              <w:divsChild>
                                <w:div w:id="508721290">
                                  <w:marLeft w:val="0"/>
                                  <w:marRight w:val="0"/>
                                  <w:marTop w:val="0"/>
                                  <w:marBottom w:val="0"/>
                                  <w:divBdr>
                                    <w:top w:val="none" w:sz="0" w:space="0" w:color="auto"/>
                                    <w:left w:val="none" w:sz="0" w:space="0" w:color="auto"/>
                                    <w:bottom w:val="none" w:sz="0" w:space="0" w:color="auto"/>
                                    <w:right w:val="none" w:sz="0" w:space="0" w:color="auto"/>
                                  </w:divBdr>
                                </w:div>
                                <w:div w:id="1858032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822002">
                          <w:marLeft w:val="0"/>
                          <w:marRight w:val="0"/>
                          <w:marTop w:val="0"/>
                          <w:marBottom w:val="0"/>
                          <w:divBdr>
                            <w:top w:val="none" w:sz="0" w:space="0" w:color="auto"/>
                            <w:left w:val="none" w:sz="0" w:space="0" w:color="auto"/>
                            <w:bottom w:val="none" w:sz="0" w:space="0" w:color="auto"/>
                            <w:right w:val="none" w:sz="0" w:space="0" w:color="auto"/>
                          </w:divBdr>
                          <w:divsChild>
                            <w:div w:id="601377110">
                              <w:marLeft w:val="0"/>
                              <w:marRight w:val="0"/>
                              <w:marTop w:val="0"/>
                              <w:marBottom w:val="0"/>
                              <w:divBdr>
                                <w:top w:val="none" w:sz="0" w:space="0" w:color="auto"/>
                                <w:left w:val="none" w:sz="0" w:space="0" w:color="auto"/>
                                <w:bottom w:val="none" w:sz="0" w:space="0" w:color="auto"/>
                                <w:right w:val="none" w:sz="0" w:space="0" w:color="auto"/>
                              </w:divBdr>
                              <w:divsChild>
                                <w:div w:id="517426813">
                                  <w:marLeft w:val="0"/>
                                  <w:marRight w:val="0"/>
                                  <w:marTop w:val="0"/>
                                  <w:marBottom w:val="0"/>
                                  <w:divBdr>
                                    <w:top w:val="none" w:sz="0" w:space="0" w:color="auto"/>
                                    <w:left w:val="none" w:sz="0" w:space="0" w:color="auto"/>
                                    <w:bottom w:val="none" w:sz="0" w:space="0" w:color="auto"/>
                                    <w:right w:val="none" w:sz="0" w:space="0" w:color="auto"/>
                                  </w:divBdr>
                                </w:div>
                                <w:div w:id="77439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834054">
                          <w:marLeft w:val="0"/>
                          <w:marRight w:val="0"/>
                          <w:marTop w:val="0"/>
                          <w:marBottom w:val="0"/>
                          <w:divBdr>
                            <w:top w:val="none" w:sz="0" w:space="0" w:color="auto"/>
                            <w:left w:val="none" w:sz="0" w:space="0" w:color="auto"/>
                            <w:bottom w:val="none" w:sz="0" w:space="0" w:color="auto"/>
                            <w:right w:val="none" w:sz="0" w:space="0" w:color="auto"/>
                          </w:divBdr>
                          <w:divsChild>
                            <w:div w:id="1989432866">
                              <w:marLeft w:val="0"/>
                              <w:marRight w:val="0"/>
                              <w:marTop w:val="0"/>
                              <w:marBottom w:val="0"/>
                              <w:divBdr>
                                <w:top w:val="none" w:sz="0" w:space="0" w:color="auto"/>
                                <w:left w:val="none" w:sz="0" w:space="0" w:color="auto"/>
                                <w:bottom w:val="none" w:sz="0" w:space="0" w:color="auto"/>
                                <w:right w:val="none" w:sz="0" w:space="0" w:color="auto"/>
                              </w:divBdr>
                              <w:divsChild>
                                <w:div w:id="249045493">
                                  <w:marLeft w:val="0"/>
                                  <w:marRight w:val="0"/>
                                  <w:marTop w:val="0"/>
                                  <w:marBottom w:val="0"/>
                                  <w:divBdr>
                                    <w:top w:val="none" w:sz="0" w:space="0" w:color="auto"/>
                                    <w:left w:val="none" w:sz="0" w:space="0" w:color="auto"/>
                                    <w:bottom w:val="none" w:sz="0" w:space="0" w:color="auto"/>
                                    <w:right w:val="none" w:sz="0" w:space="0" w:color="auto"/>
                                  </w:divBdr>
                                </w:div>
                                <w:div w:id="1360355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043189">
                          <w:marLeft w:val="0"/>
                          <w:marRight w:val="0"/>
                          <w:marTop w:val="0"/>
                          <w:marBottom w:val="0"/>
                          <w:divBdr>
                            <w:top w:val="none" w:sz="0" w:space="0" w:color="auto"/>
                            <w:left w:val="none" w:sz="0" w:space="0" w:color="auto"/>
                            <w:bottom w:val="none" w:sz="0" w:space="0" w:color="auto"/>
                            <w:right w:val="none" w:sz="0" w:space="0" w:color="auto"/>
                          </w:divBdr>
                          <w:divsChild>
                            <w:div w:id="340858292">
                              <w:marLeft w:val="0"/>
                              <w:marRight w:val="0"/>
                              <w:marTop w:val="0"/>
                              <w:marBottom w:val="0"/>
                              <w:divBdr>
                                <w:top w:val="none" w:sz="0" w:space="0" w:color="auto"/>
                                <w:left w:val="none" w:sz="0" w:space="0" w:color="auto"/>
                                <w:bottom w:val="none" w:sz="0" w:space="0" w:color="auto"/>
                                <w:right w:val="none" w:sz="0" w:space="0" w:color="auto"/>
                              </w:divBdr>
                              <w:divsChild>
                                <w:div w:id="1016536412">
                                  <w:marLeft w:val="0"/>
                                  <w:marRight w:val="0"/>
                                  <w:marTop w:val="0"/>
                                  <w:marBottom w:val="0"/>
                                  <w:divBdr>
                                    <w:top w:val="none" w:sz="0" w:space="0" w:color="auto"/>
                                    <w:left w:val="none" w:sz="0" w:space="0" w:color="auto"/>
                                    <w:bottom w:val="none" w:sz="0" w:space="0" w:color="auto"/>
                                    <w:right w:val="none" w:sz="0" w:space="0" w:color="auto"/>
                                  </w:divBdr>
                                </w:div>
                                <w:div w:id="1380786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669878">
                          <w:marLeft w:val="0"/>
                          <w:marRight w:val="0"/>
                          <w:marTop w:val="0"/>
                          <w:marBottom w:val="0"/>
                          <w:divBdr>
                            <w:top w:val="none" w:sz="0" w:space="0" w:color="auto"/>
                            <w:left w:val="none" w:sz="0" w:space="0" w:color="auto"/>
                            <w:bottom w:val="none" w:sz="0" w:space="0" w:color="auto"/>
                            <w:right w:val="none" w:sz="0" w:space="0" w:color="auto"/>
                          </w:divBdr>
                          <w:divsChild>
                            <w:div w:id="1013651002">
                              <w:marLeft w:val="0"/>
                              <w:marRight w:val="0"/>
                              <w:marTop w:val="0"/>
                              <w:marBottom w:val="0"/>
                              <w:divBdr>
                                <w:top w:val="none" w:sz="0" w:space="0" w:color="auto"/>
                                <w:left w:val="none" w:sz="0" w:space="0" w:color="auto"/>
                                <w:bottom w:val="none" w:sz="0" w:space="0" w:color="auto"/>
                                <w:right w:val="none" w:sz="0" w:space="0" w:color="auto"/>
                              </w:divBdr>
                              <w:divsChild>
                                <w:div w:id="211232340">
                                  <w:marLeft w:val="0"/>
                                  <w:marRight w:val="0"/>
                                  <w:marTop w:val="0"/>
                                  <w:marBottom w:val="0"/>
                                  <w:divBdr>
                                    <w:top w:val="none" w:sz="0" w:space="0" w:color="auto"/>
                                    <w:left w:val="none" w:sz="0" w:space="0" w:color="auto"/>
                                    <w:bottom w:val="none" w:sz="0" w:space="0" w:color="auto"/>
                                    <w:right w:val="none" w:sz="0" w:space="0" w:color="auto"/>
                                  </w:divBdr>
                                </w:div>
                                <w:div w:id="1859466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889911">
                          <w:marLeft w:val="0"/>
                          <w:marRight w:val="0"/>
                          <w:marTop w:val="0"/>
                          <w:marBottom w:val="0"/>
                          <w:divBdr>
                            <w:top w:val="none" w:sz="0" w:space="0" w:color="auto"/>
                            <w:left w:val="none" w:sz="0" w:space="0" w:color="auto"/>
                            <w:bottom w:val="none" w:sz="0" w:space="0" w:color="auto"/>
                            <w:right w:val="none" w:sz="0" w:space="0" w:color="auto"/>
                          </w:divBdr>
                        </w:div>
                        <w:div w:id="2093547856">
                          <w:marLeft w:val="0"/>
                          <w:marRight w:val="0"/>
                          <w:marTop w:val="0"/>
                          <w:marBottom w:val="0"/>
                          <w:divBdr>
                            <w:top w:val="none" w:sz="0" w:space="0" w:color="auto"/>
                            <w:left w:val="none" w:sz="0" w:space="0" w:color="auto"/>
                            <w:bottom w:val="none" w:sz="0" w:space="0" w:color="auto"/>
                            <w:right w:val="none" w:sz="0" w:space="0" w:color="auto"/>
                          </w:divBdr>
                          <w:divsChild>
                            <w:div w:id="54865883">
                              <w:marLeft w:val="0"/>
                              <w:marRight w:val="0"/>
                              <w:marTop w:val="0"/>
                              <w:marBottom w:val="0"/>
                              <w:divBdr>
                                <w:top w:val="none" w:sz="0" w:space="0" w:color="auto"/>
                                <w:left w:val="none" w:sz="0" w:space="0" w:color="auto"/>
                                <w:bottom w:val="none" w:sz="0" w:space="0" w:color="auto"/>
                                <w:right w:val="none" w:sz="0" w:space="0" w:color="auto"/>
                              </w:divBdr>
                              <w:divsChild>
                                <w:div w:id="671492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406526">
                          <w:marLeft w:val="0"/>
                          <w:marRight w:val="0"/>
                          <w:marTop w:val="0"/>
                          <w:marBottom w:val="0"/>
                          <w:divBdr>
                            <w:top w:val="none" w:sz="0" w:space="0" w:color="auto"/>
                            <w:left w:val="none" w:sz="0" w:space="0" w:color="auto"/>
                            <w:bottom w:val="none" w:sz="0" w:space="0" w:color="auto"/>
                            <w:right w:val="none" w:sz="0" w:space="0" w:color="auto"/>
                          </w:divBdr>
                          <w:divsChild>
                            <w:div w:id="1427650023">
                              <w:marLeft w:val="0"/>
                              <w:marRight w:val="0"/>
                              <w:marTop w:val="0"/>
                              <w:marBottom w:val="0"/>
                              <w:divBdr>
                                <w:top w:val="none" w:sz="0" w:space="0" w:color="auto"/>
                                <w:left w:val="none" w:sz="0" w:space="0" w:color="auto"/>
                                <w:bottom w:val="none" w:sz="0" w:space="0" w:color="auto"/>
                                <w:right w:val="none" w:sz="0" w:space="0" w:color="auto"/>
                              </w:divBdr>
                              <w:divsChild>
                                <w:div w:id="1357996624">
                                  <w:marLeft w:val="0"/>
                                  <w:marRight w:val="0"/>
                                  <w:marTop w:val="0"/>
                                  <w:marBottom w:val="0"/>
                                  <w:divBdr>
                                    <w:top w:val="none" w:sz="0" w:space="0" w:color="auto"/>
                                    <w:left w:val="none" w:sz="0" w:space="0" w:color="auto"/>
                                    <w:bottom w:val="none" w:sz="0" w:space="0" w:color="auto"/>
                                    <w:right w:val="none" w:sz="0" w:space="0" w:color="auto"/>
                                  </w:divBdr>
                                </w:div>
                                <w:div w:id="951932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997710">
                          <w:marLeft w:val="0"/>
                          <w:marRight w:val="0"/>
                          <w:marTop w:val="0"/>
                          <w:marBottom w:val="0"/>
                          <w:divBdr>
                            <w:top w:val="none" w:sz="0" w:space="0" w:color="auto"/>
                            <w:left w:val="none" w:sz="0" w:space="0" w:color="auto"/>
                            <w:bottom w:val="none" w:sz="0" w:space="0" w:color="auto"/>
                            <w:right w:val="none" w:sz="0" w:space="0" w:color="auto"/>
                          </w:divBdr>
                          <w:divsChild>
                            <w:div w:id="1449620834">
                              <w:marLeft w:val="0"/>
                              <w:marRight w:val="0"/>
                              <w:marTop w:val="0"/>
                              <w:marBottom w:val="0"/>
                              <w:divBdr>
                                <w:top w:val="none" w:sz="0" w:space="0" w:color="auto"/>
                                <w:left w:val="none" w:sz="0" w:space="0" w:color="auto"/>
                                <w:bottom w:val="none" w:sz="0" w:space="0" w:color="auto"/>
                                <w:right w:val="none" w:sz="0" w:space="0" w:color="auto"/>
                              </w:divBdr>
                              <w:divsChild>
                                <w:div w:id="1407914879">
                                  <w:marLeft w:val="0"/>
                                  <w:marRight w:val="0"/>
                                  <w:marTop w:val="0"/>
                                  <w:marBottom w:val="0"/>
                                  <w:divBdr>
                                    <w:top w:val="none" w:sz="0" w:space="0" w:color="auto"/>
                                    <w:left w:val="none" w:sz="0" w:space="0" w:color="auto"/>
                                    <w:bottom w:val="none" w:sz="0" w:space="0" w:color="auto"/>
                                    <w:right w:val="none" w:sz="0" w:space="0" w:color="auto"/>
                                  </w:divBdr>
                                </w:div>
                                <w:div w:id="205423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319808">
                          <w:marLeft w:val="0"/>
                          <w:marRight w:val="0"/>
                          <w:marTop w:val="0"/>
                          <w:marBottom w:val="0"/>
                          <w:divBdr>
                            <w:top w:val="none" w:sz="0" w:space="0" w:color="auto"/>
                            <w:left w:val="none" w:sz="0" w:space="0" w:color="auto"/>
                            <w:bottom w:val="none" w:sz="0" w:space="0" w:color="auto"/>
                            <w:right w:val="none" w:sz="0" w:space="0" w:color="auto"/>
                          </w:divBdr>
                          <w:divsChild>
                            <w:div w:id="601835504">
                              <w:marLeft w:val="0"/>
                              <w:marRight w:val="0"/>
                              <w:marTop w:val="0"/>
                              <w:marBottom w:val="0"/>
                              <w:divBdr>
                                <w:top w:val="none" w:sz="0" w:space="0" w:color="auto"/>
                                <w:left w:val="none" w:sz="0" w:space="0" w:color="auto"/>
                                <w:bottom w:val="none" w:sz="0" w:space="0" w:color="auto"/>
                                <w:right w:val="none" w:sz="0" w:space="0" w:color="auto"/>
                              </w:divBdr>
                              <w:divsChild>
                                <w:div w:id="301882882">
                                  <w:marLeft w:val="0"/>
                                  <w:marRight w:val="0"/>
                                  <w:marTop w:val="0"/>
                                  <w:marBottom w:val="0"/>
                                  <w:divBdr>
                                    <w:top w:val="none" w:sz="0" w:space="0" w:color="auto"/>
                                    <w:left w:val="none" w:sz="0" w:space="0" w:color="auto"/>
                                    <w:bottom w:val="none" w:sz="0" w:space="0" w:color="auto"/>
                                    <w:right w:val="none" w:sz="0" w:space="0" w:color="auto"/>
                                  </w:divBdr>
                                </w:div>
                                <w:div w:id="645011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736756">
                          <w:marLeft w:val="0"/>
                          <w:marRight w:val="0"/>
                          <w:marTop w:val="0"/>
                          <w:marBottom w:val="0"/>
                          <w:divBdr>
                            <w:top w:val="none" w:sz="0" w:space="0" w:color="auto"/>
                            <w:left w:val="none" w:sz="0" w:space="0" w:color="auto"/>
                            <w:bottom w:val="none" w:sz="0" w:space="0" w:color="auto"/>
                            <w:right w:val="none" w:sz="0" w:space="0" w:color="auto"/>
                          </w:divBdr>
                          <w:divsChild>
                            <w:div w:id="846284895">
                              <w:marLeft w:val="0"/>
                              <w:marRight w:val="0"/>
                              <w:marTop w:val="0"/>
                              <w:marBottom w:val="0"/>
                              <w:divBdr>
                                <w:top w:val="none" w:sz="0" w:space="0" w:color="auto"/>
                                <w:left w:val="none" w:sz="0" w:space="0" w:color="auto"/>
                                <w:bottom w:val="none" w:sz="0" w:space="0" w:color="auto"/>
                                <w:right w:val="none" w:sz="0" w:space="0" w:color="auto"/>
                              </w:divBdr>
                              <w:divsChild>
                                <w:div w:id="1100218409">
                                  <w:marLeft w:val="0"/>
                                  <w:marRight w:val="0"/>
                                  <w:marTop w:val="0"/>
                                  <w:marBottom w:val="0"/>
                                  <w:divBdr>
                                    <w:top w:val="none" w:sz="0" w:space="0" w:color="auto"/>
                                    <w:left w:val="none" w:sz="0" w:space="0" w:color="auto"/>
                                    <w:bottom w:val="none" w:sz="0" w:space="0" w:color="auto"/>
                                    <w:right w:val="none" w:sz="0" w:space="0" w:color="auto"/>
                                  </w:divBdr>
                                </w:div>
                                <w:div w:id="752896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060326">
                          <w:marLeft w:val="0"/>
                          <w:marRight w:val="0"/>
                          <w:marTop w:val="0"/>
                          <w:marBottom w:val="0"/>
                          <w:divBdr>
                            <w:top w:val="none" w:sz="0" w:space="0" w:color="auto"/>
                            <w:left w:val="none" w:sz="0" w:space="0" w:color="auto"/>
                            <w:bottom w:val="none" w:sz="0" w:space="0" w:color="auto"/>
                            <w:right w:val="none" w:sz="0" w:space="0" w:color="auto"/>
                          </w:divBdr>
                          <w:divsChild>
                            <w:div w:id="2072314714">
                              <w:marLeft w:val="0"/>
                              <w:marRight w:val="0"/>
                              <w:marTop w:val="0"/>
                              <w:marBottom w:val="0"/>
                              <w:divBdr>
                                <w:top w:val="none" w:sz="0" w:space="0" w:color="auto"/>
                                <w:left w:val="none" w:sz="0" w:space="0" w:color="auto"/>
                                <w:bottom w:val="none" w:sz="0" w:space="0" w:color="auto"/>
                                <w:right w:val="none" w:sz="0" w:space="0" w:color="auto"/>
                              </w:divBdr>
                              <w:divsChild>
                                <w:div w:id="503134214">
                                  <w:marLeft w:val="0"/>
                                  <w:marRight w:val="0"/>
                                  <w:marTop w:val="0"/>
                                  <w:marBottom w:val="0"/>
                                  <w:divBdr>
                                    <w:top w:val="none" w:sz="0" w:space="0" w:color="auto"/>
                                    <w:left w:val="none" w:sz="0" w:space="0" w:color="auto"/>
                                    <w:bottom w:val="none" w:sz="0" w:space="0" w:color="auto"/>
                                    <w:right w:val="none" w:sz="0" w:space="0" w:color="auto"/>
                                  </w:divBdr>
                                </w:div>
                                <w:div w:id="1290164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301800">
                          <w:marLeft w:val="0"/>
                          <w:marRight w:val="0"/>
                          <w:marTop w:val="0"/>
                          <w:marBottom w:val="0"/>
                          <w:divBdr>
                            <w:top w:val="none" w:sz="0" w:space="0" w:color="auto"/>
                            <w:left w:val="none" w:sz="0" w:space="0" w:color="auto"/>
                            <w:bottom w:val="none" w:sz="0" w:space="0" w:color="auto"/>
                            <w:right w:val="none" w:sz="0" w:space="0" w:color="auto"/>
                          </w:divBdr>
                        </w:div>
                        <w:div w:id="1050886566">
                          <w:marLeft w:val="0"/>
                          <w:marRight w:val="0"/>
                          <w:marTop w:val="0"/>
                          <w:marBottom w:val="0"/>
                          <w:divBdr>
                            <w:top w:val="none" w:sz="0" w:space="0" w:color="auto"/>
                            <w:left w:val="none" w:sz="0" w:space="0" w:color="auto"/>
                            <w:bottom w:val="none" w:sz="0" w:space="0" w:color="auto"/>
                            <w:right w:val="none" w:sz="0" w:space="0" w:color="auto"/>
                          </w:divBdr>
                          <w:divsChild>
                            <w:div w:id="507251100">
                              <w:marLeft w:val="0"/>
                              <w:marRight w:val="0"/>
                              <w:marTop w:val="0"/>
                              <w:marBottom w:val="0"/>
                              <w:divBdr>
                                <w:top w:val="none" w:sz="0" w:space="0" w:color="auto"/>
                                <w:left w:val="none" w:sz="0" w:space="0" w:color="auto"/>
                                <w:bottom w:val="none" w:sz="0" w:space="0" w:color="auto"/>
                                <w:right w:val="none" w:sz="0" w:space="0" w:color="auto"/>
                              </w:divBdr>
                              <w:divsChild>
                                <w:div w:id="15107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400264">
                          <w:marLeft w:val="0"/>
                          <w:marRight w:val="0"/>
                          <w:marTop w:val="0"/>
                          <w:marBottom w:val="0"/>
                          <w:divBdr>
                            <w:top w:val="none" w:sz="0" w:space="0" w:color="auto"/>
                            <w:left w:val="none" w:sz="0" w:space="0" w:color="auto"/>
                            <w:bottom w:val="none" w:sz="0" w:space="0" w:color="auto"/>
                            <w:right w:val="none" w:sz="0" w:space="0" w:color="auto"/>
                          </w:divBdr>
                          <w:divsChild>
                            <w:div w:id="1561669883">
                              <w:marLeft w:val="0"/>
                              <w:marRight w:val="0"/>
                              <w:marTop w:val="0"/>
                              <w:marBottom w:val="0"/>
                              <w:divBdr>
                                <w:top w:val="none" w:sz="0" w:space="0" w:color="auto"/>
                                <w:left w:val="none" w:sz="0" w:space="0" w:color="auto"/>
                                <w:bottom w:val="none" w:sz="0" w:space="0" w:color="auto"/>
                                <w:right w:val="none" w:sz="0" w:space="0" w:color="auto"/>
                              </w:divBdr>
                              <w:divsChild>
                                <w:div w:id="638728318">
                                  <w:marLeft w:val="0"/>
                                  <w:marRight w:val="0"/>
                                  <w:marTop w:val="0"/>
                                  <w:marBottom w:val="0"/>
                                  <w:divBdr>
                                    <w:top w:val="none" w:sz="0" w:space="0" w:color="auto"/>
                                    <w:left w:val="none" w:sz="0" w:space="0" w:color="auto"/>
                                    <w:bottom w:val="none" w:sz="0" w:space="0" w:color="auto"/>
                                    <w:right w:val="none" w:sz="0" w:space="0" w:color="auto"/>
                                  </w:divBdr>
                                </w:div>
                                <w:div w:id="1080715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81991">
                          <w:marLeft w:val="0"/>
                          <w:marRight w:val="0"/>
                          <w:marTop w:val="0"/>
                          <w:marBottom w:val="0"/>
                          <w:divBdr>
                            <w:top w:val="none" w:sz="0" w:space="0" w:color="auto"/>
                            <w:left w:val="none" w:sz="0" w:space="0" w:color="auto"/>
                            <w:bottom w:val="none" w:sz="0" w:space="0" w:color="auto"/>
                            <w:right w:val="none" w:sz="0" w:space="0" w:color="auto"/>
                          </w:divBdr>
                          <w:divsChild>
                            <w:div w:id="823005299">
                              <w:marLeft w:val="0"/>
                              <w:marRight w:val="0"/>
                              <w:marTop w:val="0"/>
                              <w:marBottom w:val="0"/>
                              <w:divBdr>
                                <w:top w:val="none" w:sz="0" w:space="0" w:color="auto"/>
                                <w:left w:val="none" w:sz="0" w:space="0" w:color="auto"/>
                                <w:bottom w:val="none" w:sz="0" w:space="0" w:color="auto"/>
                                <w:right w:val="none" w:sz="0" w:space="0" w:color="auto"/>
                              </w:divBdr>
                              <w:divsChild>
                                <w:div w:id="1703363644">
                                  <w:marLeft w:val="0"/>
                                  <w:marRight w:val="0"/>
                                  <w:marTop w:val="0"/>
                                  <w:marBottom w:val="0"/>
                                  <w:divBdr>
                                    <w:top w:val="none" w:sz="0" w:space="0" w:color="auto"/>
                                    <w:left w:val="none" w:sz="0" w:space="0" w:color="auto"/>
                                    <w:bottom w:val="none" w:sz="0" w:space="0" w:color="auto"/>
                                    <w:right w:val="none" w:sz="0" w:space="0" w:color="auto"/>
                                  </w:divBdr>
                                </w:div>
                                <w:div w:id="1535970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886103">
                          <w:marLeft w:val="0"/>
                          <w:marRight w:val="0"/>
                          <w:marTop w:val="0"/>
                          <w:marBottom w:val="0"/>
                          <w:divBdr>
                            <w:top w:val="none" w:sz="0" w:space="0" w:color="auto"/>
                            <w:left w:val="none" w:sz="0" w:space="0" w:color="auto"/>
                            <w:bottom w:val="none" w:sz="0" w:space="0" w:color="auto"/>
                            <w:right w:val="none" w:sz="0" w:space="0" w:color="auto"/>
                          </w:divBdr>
                          <w:divsChild>
                            <w:div w:id="28145091">
                              <w:marLeft w:val="0"/>
                              <w:marRight w:val="0"/>
                              <w:marTop w:val="0"/>
                              <w:marBottom w:val="0"/>
                              <w:divBdr>
                                <w:top w:val="none" w:sz="0" w:space="0" w:color="auto"/>
                                <w:left w:val="none" w:sz="0" w:space="0" w:color="auto"/>
                                <w:bottom w:val="none" w:sz="0" w:space="0" w:color="auto"/>
                                <w:right w:val="none" w:sz="0" w:space="0" w:color="auto"/>
                              </w:divBdr>
                              <w:divsChild>
                                <w:div w:id="679626913">
                                  <w:marLeft w:val="0"/>
                                  <w:marRight w:val="0"/>
                                  <w:marTop w:val="0"/>
                                  <w:marBottom w:val="0"/>
                                  <w:divBdr>
                                    <w:top w:val="none" w:sz="0" w:space="0" w:color="auto"/>
                                    <w:left w:val="none" w:sz="0" w:space="0" w:color="auto"/>
                                    <w:bottom w:val="none" w:sz="0" w:space="0" w:color="auto"/>
                                    <w:right w:val="none" w:sz="0" w:space="0" w:color="auto"/>
                                  </w:divBdr>
                                </w:div>
                                <w:div w:id="145852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4025413">
                          <w:marLeft w:val="0"/>
                          <w:marRight w:val="0"/>
                          <w:marTop w:val="0"/>
                          <w:marBottom w:val="0"/>
                          <w:divBdr>
                            <w:top w:val="none" w:sz="0" w:space="0" w:color="auto"/>
                            <w:left w:val="none" w:sz="0" w:space="0" w:color="auto"/>
                            <w:bottom w:val="none" w:sz="0" w:space="0" w:color="auto"/>
                            <w:right w:val="none" w:sz="0" w:space="0" w:color="auto"/>
                          </w:divBdr>
                          <w:divsChild>
                            <w:div w:id="972057997">
                              <w:marLeft w:val="0"/>
                              <w:marRight w:val="0"/>
                              <w:marTop w:val="0"/>
                              <w:marBottom w:val="0"/>
                              <w:divBdr>
                                <w:top w:val="none" w:sz="0" w:space="0" w:color="auto"/>
                                <w:left w:val="none" w:sz="0" w:space="0" w:color="auto"/>
                                <w:bottom w:val="none" w:sz="0" w:space="0" w:color="auto"/>
                                <w:right w:val="none" w:sz="0" w:space="0" w:color="auto"/>
                              </w:divBdr>
                              <w:divsChild>
                                <w:div w:id="1272081665">
                                  <w:marLeft w:val="0"/>
                                  <w:marRight w:val="0"/>
                                  <w:marTop w:val="0"/>
                                  <w:marBottom w:val="0"/>
                                  <w:divBdr>
                                    <w:top w:val="none" w:sz="0" w:space="0" w:color="auto"/>
                                    <w:left w:val="none" w:sz="0" w:space="0" w:color="auto"/>
                                    <w:bottom w:val="none" w:sz="0" w:space="0" w:color="auto"/>
                                    <w:right w:val="none" w:sz="0" w:space="0" w:color="auto"/>
                                  </w:divBdr>
                                </w:div>
                                <w:div w:id="1523743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084977">
                          <w:marLeft w:val="0"/>
                          <w:marRight w:val="0"/>
                          <w:marTop w:val="0"/>
                          <w:marBottom w:val="0"/>
                          <w:divBdr>
                            <w:top w:val="none" w:sz="0" w:space="0" w:color="auto"/>
                            <w:left w:val="none" w:sz="0" w:space="0" w:color="auto"/>
                            <w:bottom w:val="none" w:sz="0" w:space="0" w:color="auto"/>
                            <w:right w:val="none" w:sz="0" w:space="0" w:color="auto"/>
                          </w:divBdr>
                          <w:divsChild>
                            <w:div w:id="1383362873">
                              <w:marLeft w:val="0"/>
                              <w:marRight w:val="0"/>
                              <w:marTop w:val="0"/>
                              <w:marBottom w:val="0"/>
                              <w:divBdr>
                                <w:top w:val="none" w:sz="0" w:space="0" w:color="auto"/>
                                <w:left w:val="none" w:sz="0" w:space="0" w:color="auto"/>
                                <w:bottom w:val="none" w:sz="0" w:space="0" w:color="auto"/>
                                <w:right w:val="none" w:sz="0" w:space="0" w:color="auto"/>
                              </w:divBdr>
                              <w:divsChild>
                                <w:div w:id="585921124">
                                  <w:marLeft w:val="0"/>
                                  <w:marRight w:val="0"/>
                                  <w:marTop w:val="0"/>
                                  <w:marBottom w:val="0"/>
                                  <w:divBdr>
                                    <w:top w:val="none" w:sz="0" w:space="0" w:color="auto"/>
                                    <w:left w:val="none" w:sz="0" w:space="0" w:color="auto"/>
                                    <w:bottom w:val="none" w:sz="0" w:space="0" w:color="auto"/>
                                    <w:right w:val="none" w:sz="0" w:space="0" w:color="auto"/>
                                  </w:divBdr>
                                </w:div>
                                <w:div w:id="554200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909235">
                          <w:marLeft w:val="0"/>
                          <w:marRight w:val="0"/>
                          <w:marTop w:val="0"/>
                          <w:marBottom w:val="0"/>
                          <w:divBdr>
                            <w:top w:val="none" w:sz="0" w:space="0" w:color="auto"/>
                            <w:left w:val="none" w:sz="0" w:space="0" w:color="auto"/>
                            <w:bottom w:val="none" w:sz="0" w:space="0" w:color="auto"/>
                            <w:right w:val="none" w:sz="0" w:space="0" w:color="auto"/>
                          </w:divBdr>
                        </w:div>
                        <w:div w:id="523136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502793">
                  <w:marLeft w:val="0"/>
                  <w:marRight w:val="0"/>
                  <w:marTop w:val="0"/>
                  <w:marBottom w:val="0"/>
                  <w:divBdr>
                    <w:top w:val="none" w:sz="0" w:space="0" w:color="auto"/>
                    <w:left w:val="none" w:sz="0" w:space="0" w:color="auto"/>
                    <w:bottom w:val="none" w:sz="0" w:space="0" w:color="auto"/>
                    <w:right w:val="none" w:sz="0" w:space="0" w:color="auto"/>
                  </w:divBdr>
                  <w:divsChild>
                    <w:div w:id="1756828808">
                      <w:marLeft w:val="0"/>
                      <w:marRight w:val="0"/>
                      <w:marTop w:val="0"/>
                      <w:marBottom w:val="0"/>
                      <w:divBdr>
                        <w:top w:val="none" w:sz="0" w:space="0" w:color="auto"/>
                        <w:left w:val="none" w:sz="0" w:space="0" w:color="auto"/>
                        <w:bottom w:val="none" w:sz="0" w:space="0" w:color="auto"/>
                        <w:right w:val="none" w:sz="0" w:space="0" w:color="auto"/>
                      </w:divBdr>
                      <w:divsChild>
                        <w:div w:id="195655638">
                          <w:marLeft w:val="0"/>
                          <w:marRight w:val="0"/>
                          <w:marTop w:val="0"/>
                          <w:marBottom w:val="0"/>
                          <w:divBdr>
                            <w:top w:val="single" w:sz="6" w:space="9" w:color="C7CDD1"/>
                            <w:left w:val="none" w:sz="0" w:space="0" w:color="auto"/>
                            <w:bottom w:val="none" w:sz="0" w:space="0" w:color="auto"/>
                            <w:right w:val="none" w:sz="0" w:space="0" w:color="auto"/>
                          </w:divBdr>
                        </w:div>
                      </w:divsChild>
                    </w:div>
                  </w:divsChild>
                </w:div>
              </w:divsChild>
            </w:div>
          </w:divsChild>
        </w:div>
        <w:div w:id="1890262790">
          <w:marLeft w:val="0"/>
          <w:marRight w:val="0"/>
          <w:marTop w:val="0"/>
          <w:marBottom w:val="0"/>
          <w:divBdr>
            <w:top w:val="none" w:sz="0" w:space="0" w:color="auto"/>
            <w:left w:val="none" w:sz="0" w:space="0" w:color="auto"/>
            <w:bottom w:val="none" w:sz="0" w:space="0" w:color="auto"/>
            <w:right w:val="none" w:sz="0" w:space="0" w:color="auto"/>
          </w:divBdr>
        </w:div>
      </w:divsChild>
    </w:div>
    <w:div w:id="1259288100">
      <w:bodyDiv w:val="1"/>
      <w:marLeft w:val="0"/>
      <w:marRight w:val="0"/>
      <w:marTop w:val="0"/>
      <w:marBottom w:val="0"/>
      <w:divBdr>
        <w:top w:val="none" w:sz="0" w:space="0" w:color="auto"/>
        <w:left w:val="none" w:sz="0" w:space="0" w:color="auto"/>
        <w:bottom w:val="none" w:sz="0" w:space="0" w:color="auto"/>
        <w:right w:val="none" w:sz="0" w:space="0" w:color="auto"/>
      </w:divBdr>
    </w:div>
    <w:div w:id="1383940228">
      <w:bodyDiv w:val="1"/>
      <w:marLeft w:val="0"/>
      <w:marRight w:val="0"/>
      <w:marTop w:val="0"/>
      <w:marBottom w:val="0"/>
      <w:divBdr>
        <w:top w:val="none" w:sz="0" w:space="0" w:color="auto"/>
        <w:left w:val="none" w:sz="0" w:space="0" w:color="auto"/>
        <w:bottom w:val="none" w:sz="0" w:space="0" w:color="auto"/>
        <w:right w:val="none" w:sz="0" w:space="0" w:color="auto"/>
      </w:divBdr>
    </w:div>
    <w:div w:id="1444493090">
      <w:bodyDiv w:val="1"/>
      <w:marLeft w:val="0"/>
      <w:marRight w:val="0"/>
      <w:marTop w:val="0"/>
      <w:marBottom w:val="0"/>
      <w:divBdr>
        <w:top w:val="none" w:sz="0" w:space="0" w:color="auto"/>
        <w:left w:val="none" w:sz="0" w:space="0" w:color="auto"/>
        <w:bottom w:val="none" w:sz="0" w:space="0" w:color="auto"/>
        <w:right w:val="none" w:sz="0" w:space="0" w:color="auto"/>
      </w:divBdr>
    </w:div>
    <w:div w:id="1456947071">
      <w:bodyDiv w:val="1"/>
      <w:marLeft w:val="0"/>
      <w:marRight w:val="0"/>
      <w:marTop w:val="0"/>
      <w:marBottom w:val="0"/>
      <w:divBdr>
        <w:top w:val="none" w:sz="0" w:space="0" w:color="auto"/>
        <w:left w:val="none" w:sz="0" w:space="0" w:color="auto"/>
        <w:bottom w:val="none" w:sz="0" w:space="0" w:color="auto"/>
        <w:right w:val="none" w:sz="0" w:space="0" w:color="auto"/>
      </w:divBdr>
      <w:divsChild>
        <w:div w:id="410546495">
          <w:marLeft w:val="0"/>
          <w:marRight w:val="0"/>
          <w:marTop w:val="0"/>
          <w:marBottom w:val="0"/>
          <w:divBdr>
            <w:top w:val="none" w:sz="0" w:space="0" w:color="auto"/>
            <w:left w:val="none" w:sz="0" w:space="0" w:color="auto"/>
            <w:bottom w:val="none" w:sz="0" w:space="0" w:color="auto"/>
            <w:right w:val="none" w:sz="0" w:space="0" w:color="auto"/>
          </w:divBdr>
          <w:divsChild>
            <w:div w:id="236207402">
              <w:marLeft w:val="0"/>
              <w:marRight w:val="0"/>
              <w:marTop w:val="0"/>
              <w:marBottom w:val="0"/>
              <w:divBdr>
                <w:top w:val="none" w:sz="0" w:space="0" w:color="auto"/>
                <w:left w:val="none" w:sz="0" w:space="0" w:color="auto"/>
                <w:bottom w:val="none" w:sz="0" w:space="0" w:color="auto"/>
                <w:right w:val="none" w:sz="0" w:space="0" w:color="auto"/>
              </w:divBdr>
              <w:divsChild>
                <w:div w:id="115876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441668">
          <w:marLeft w:val="0"/>
          <w:marRight w:val="0"/>
          <w:marTop w:val="0"/>
          <w:marBottom w:val="0"/>
          <w:divBdr>
            <w:top w:val="none" w:sz="0" w:space="0" w:color="auto"/>
            <w:left w:val="none" w:sz="0" w:space="0" w:color="auto"/>
            <w:bottom w:val="none" w:sz="0" w:space="0" w:color="auto"/>
            <w:right w:val="none" w:sz="0" w:space="0" w:color="auto"/>
          </w:divBdr>
          <w:divsChild>
            <w:div w:id="327096620">
              <w:marLeft w:val="0"/>
              <w:marRight w:val="0"/>
              <w:marTop w:val="0"/>
              <w:marBottom w:val="0"/>
              <w:divBdr>
                <w:top w:val="none" w:sz="0" w:space="0" w:color="auto"/>
                <w:left w:val="none" w:sz="0" w:space="0" w:color="auto"/>
                <w:bottom w:val="none" w:sz="0" w:space="0" w:color="auto"/>
                <w:right w:val="none" w:sz="0" w:space="0" w:color="auto"/>
              </w:divBdr>
              <w:divsChild>
                <w:div w:id="883057327">
                  <w:marLeft w:val="0"/>
                  <w:marRight w:val="0"/>
                  <w:marTop w:val="0"/>
                  <w:marBottom w:val="0"/>
                  <w:divBdr>
                    <w:top w:val="none" w:sz="0" w:space="0" w:color="auto"/>
                    <w:left w:val="none" w:sz="0" w:space="0" w:color="auto"/>
                    <w:bottom w:val="none" w:sz="0" w:space="0" w:color="auto"/>
                    <w:right w:val="none" w:sz="0" w:space="0" w:color="auto"/>
                  </w:divBdr>
                </w:div>
                <w:div w:id="1782651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77323">
          <w:marLeft w:val="0"/>
          <w:marRight w:val="0"/>
          <w:marTop w:val="0"/>
          <w:marBottom w:val="0"/>
          <w:divBdr>
            <w:top w:val="none" w:sz="0" w:space="0" w:color="auto"/>
            <w:left w:val="none" w:sz="0" w:space="0" w:color="auto"/>
            <w:bottom w:val="none" w:sz="0" w:space="0" w:color="auto"/>
            <w:right w:val="none" w:sz="0" w:space="0" w:color="auto"/>
          </w:divBdr>
          <w:divsChild>
            <w:div w:id="1036931014">
              <w:marLeft w:val="0"/>
              <w:marRight w:val="0"/>
              <w:marTop w:val="0"/>
              <w:marBottom w:val="0"/>
              <w:divBdr>
                <w:top w:val="none" w:sz="0" w:space="0" w:color="auto"/>
                <w:left w:val="none" w:sz="0" w:space="0" w:color="auto"/>
                <w:bottom w:val="none" w:sz="0" w:space="0" w:color="auto"/>
                <w:right w:val="none" w:sz="0" w:space="0" w:color="auto"/>
              </w:divBdr>
              <w:divsChild>
                <w:div w:id="1848325253">
                  <w:marLeft w:val="0"/>
                  <w:marRight w:val="0"/>
                  <w:marTop w:val="0"/>
                  <w:marBottom w:val="0"/>
                  <w:divBdr>
                    <w:top w:val="none" w:sz="0" w:space="0" w:color="auto"/>
                    <w:left w:val="none" w:sz="0" w:space="0" w:color="auto"/>
                    <w:bottom w:val="none" w:sz="0" w:space="0" w:color="auto"/>
                    <w:right w:val="none" w:sz="0" w:space="0" w:color="auto"/>
                  </w:divBdr>
                </w:div>
                <w:div w:id="1679118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745357">
          <w:marLeft w:val="0"/>
          <w:marRight w:val="0"/>
          <w:marTop w:val="0"/>
          <w:marBottom w:val="0"/>
          <w:divBdr>
            <w:top w:val="none" w:sz="0" w:space="0" w:color="auto"/>
            <w:left w:val="none" w:sz="0" w:space="0" w:color="auto"/>
            <w:bottom w:val="none" w:sz="0" w:space="0" w:color="auto"/>
            <w:right w:val="none" w:sz="0" w:space="0" w:color="auto"/>
          </w:divBdr>
          <w:divsChild>
            <w:div w:id="594939871">
              <w:marLeft w:val="0"/>
              <w:marRight w:val="0"/>
              <w:marTop w:val="0"/>
              <w:marBottom w:val="0"/>
              <w:divBdr>
                <w:top w:val="none" w:sz="0" w:space="0" w:color="auto"/>
                <w:left w:val="none" w:sz="0" w:space="0" w:color="auto"/>
                <w:bottom w:val="none" w:sz="0" w:space="0" w:color="auto"/>
                <w:right w:val="none" w:sz="0" w:space="0" w:color="auto"/>
              </w:divBdr>
              <w:divsChild>
                <w:div w:id="1745494644">
                  <w:marLeft w:val="0"/>
                  <w:marRight w:val="0"/>
                  <w:marTop w:val="0"/>
                  <w:marBottom w:val="0"/>
                  <w:divBdr>
                    <w:top w:val="none" w:sz="0" w:space="0" w:color="auto"/>
                    <w:left w:val="none" w:sz="0" w:space="0" w:color="auto"/>
                    <w:bottom w:val="none" w:sz="0" w:space="0" w:color="auto"/>
                    <w:right w:val="none" w:sz="0" w:space="0" w:color="auto"/>
                  </w:divBdr>
                </w:div>
                <w:div w:id="1518346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915028">
          <w:marLeft w:val="0"/>
          <w:marRight w:val="0"/>
          <w:marTop w:val="0"/>
          <w:marBottom w:val="0"/>
          <w:divBdr>
            <w:top w:val="none" w:sz="0" w:space="0" w:color="auto"/>
            <w:left w:val="none" w:sz="0" w:space="0" w:color="auto"/>
            <w:bottom w:val="none" w:sz="0" w:space="0" w:color="auto"/>
            <w:right w:val="none" w:sz="0" w:space="0" w:color="auto"/>
          </w:divBdr>
          <w:divsChild>
            <w:div w:id="93283846">
              <w:marLeft w:val="0"/>
              <w:marRight w:val="0"/>
              <w:marTop w:val="0"/>
              <w:marBottom w:val="0"/>
              <w:divBdr>
                <w:top w:val="none" w:sz="0" w:space="0" w:color="auto"/>
                <w:left w:val="none" w:sz="0" w:space="0" w:color="auto"/>
                <w:bottom w:val="none" w:sz="0" w:space="0" w:color="auto"/>
                <w:right w:val="none" w:sz="0" w:space="0" w:color="auto"/>
              </w:divBdr>
              <w:divsChild>
                <w:div w:id="1236283829">
                  <w:marLeft w:val="0"/>
                  <w:marRight w:val="0"/>
                  <w:marTop w:val="0"/>
                  <w:marBottom w:val="0"/>
                  <w:divBdr>
                    <w:top w:val="none" w:sz="0" w:space="0" w:color="auto"/>
                    <w:left w:val="none" w:sz="0" w:space="0" w:color="auto"/>
                    <w:bottom w:val="none" w:sz="0" w:space="0" w:color="auto"/>
                    <w:right w:val="none" w:sz="0" w:space="0" w:color="auto"/>
                  </w:divBdr>
                </w:div>
                <w:div w:id="1925796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907606">
          <w:marLeft w:val="0"/>
          <w:marRight w:val="0"/>
          <w:marTop w:val="0"/>
          <w:marBottom w:val="0"/>
          <w:divBdr>
            <w:top w:val="none" w:sz="0" w:space="0" w:color="auto"/>
            <w:left w:val="none" w:sz="0" w:space="0" w:color="auto"/>
            <w:bottom w:val="none" w:sz="0" w:space="0" w:color="auto"/>
            <w:right w:val="none" w:sz="0" w:space="0" w:color="auto"/>
          </w:divBdr>
          <w:divsChild>
            <w:div w:id="2017993114">
              <w:marLeft w:val="0"/>
              <w:marRight w:val="0"/>
              <w:marTop w:val="0"/>
              <w:marBottom w:val="0"/>
              <w:divBdr>
                <w:top w:val="none" w:sz="0" w:space="0" w:color="auto"/>
                <w:left w:val="none" w:sz="0" w:space="0" w:color="auto"/>
                <w:bottom w:val="none" w:sz="0" w:space="0" w:color="auto"/>
                <w:right w:val="none" w:sz="0" w:space="0" w:color="auto"/>
              </w:divBdr>
              <w:divsChild>
                <w:div w:id="818616824">
                  <w:marLeft w:val="0"/>
                  <w:marRight w:val="0"/>
                  <w:marTop w:val="0"/>
                  <w:marBottom w:val="0"/>
                  <w:divBdr>
                    <w:top w:val="none" w:sz="0" w:space="0" w:color="auto"/>
                    <w:left w:val="none" w:sz="0" w:space="0" w:color="auto"/>
                    <w:bottom w:val="none" w:sz="0" w:space="0" w:color="auto"/>
                    <w:right w:val="none" w:sz="0" w:space="0" w:color="auto"/>
                  </w:divBdr>
                </w:div>
                <w:div w:id="1112241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610346">
          <w:marLeft w:val="0"/>
          <w:marRight w:val="0"/>
          <w:marTop w:val="0"/>
          <w:marBottom w:val="0"/>
          <w:divBdr>
            <w:top w:val="none" w:sz="0" w:space="0" w:color="auto"/>
            <w:left w:val="none" w:sz="0" w:space="0" w:color="auto"/>
            <w:bottom w:val="none" w:sz="0" w:space="0" w:color="auto"/>
            <w:right w:val="none" w:sz="0" w:space="0" w:color="auto"/>
          </w:divBdr>
        </w:div>
      </w:divsChild>
    </w:div>
    <w:div w:id="1548564004">
      <w:bodyDiv w:val="1"/>
      <w:marLeft w:val="0"/>
      <w:marRight w:val="0"/>
      <w:marTop w:val="0"/>
      <w:marBottom w:val="0"/>
      <w:divBdr>
        <w:top w:val="none" w:sz="0" w:space="0" w:color="auto"/>
        <w:left w:val="none" w:sz="0" w:space="0" w:color="auto"/>
        <w:bottom w:val="none" w:sz="0" w:space="0" w:color="auto"/>
        <w:right w:val="none" w:sz="0" w:space="0" w:color="auto"/>
      </w:divBdr>
    </w:div>
    <w:div w:id="1649439582">
      <w:bodyDiv w:val="1"/>
      <w:marLeft w:val="0"/>
      <w:marRight w:val="0"/>
      <w:marTop w:val="0"/>
      <w:marBottom w:val="0"/>
      <w:divBdr>
        <w:top w:val="none" w:sz="0" w:space="0" w:color="auto"/>
        <w:left w:val="none" w:sz="0" w:space="0" w:color="auto"/>
        <w:bottom w:val="none" w:sz="0" w:space="0" w:color="auto"/>
        <w:right w:val="none" w:sz="0" w:space="0" w:color="auto"/>
      </w:divBdr>
    </w:div>
    <w:div w:id="1691486980">
      <w:bodyDiv w:val="1"/>
      <w:marLeft w:val="0"/>
      <w:marRight w:val="0"/>
      <w:marTop w:val="0"/>
      <w:marBottom w:val="0"/>
      <w:divBdr>
        <w:top w:val="none" w:sz="0" w:space="0" w:color="auto"/>
        <w:left w:val="none" w:sz="0" w:space="0" w:color="auto"/>
        <w:bottom w:val="none" w:sz="0" w:space="0" w:color="auto"/>
        <w:right w:val="none" w:sz="0" w:space="0" w:color="auto"/>
      </w:divBdr>
      <w:divsChild>
        <w:div w:id="449394744">
          <w:marLeft w:val="0"/>
          <w:marRight w:val="0"/>
          <w:marTop w:val="0"/>
          <w:marBottom w:val="0"/>
          <w:divBdr>
            <w:top w:val="none" w:sz="0" w:space="0" w:color="auto"/>
            <w:left w:val="none" w:sz="0" w:space="0" w:color="auto"/>
            <w:bottom w:val="none" w:sz="0" w:space="0" w:color="auto"/>
            <w:right w:val="none" w:sz="0" w:space="0" w:color="auto"/>
          </w:divBdr>
          <w:divsChild>
            <w:div w:id="217471670">
              <w:marLeft w:val="0"/>
              <w:marRight w:val="0"/>
              <w:marTop w:val="0"/>
              <w:marBottom w:val="0"/>
              <w:divBdr>
                <w:top w:val="none" w:sz="0" w:space="0" w:color="auto"/>
                <w:left w:val="none" w:sz="0" w:space="0" w:color="auto"/>
                <w:bottom w:val="none" w:sz="0" w:space="0" w:color="auto"/>
                <w:right w:val="none" w:sz="0" w:space="0" w:color="auto"/>
              </w:divBdr>
              <w:divsChild>
                <w:div w:id="168855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399071">
          <w:marLeft w:val="0"/>
          <w:marRight w:val="0"/>
          <w:marTop w:val="0"/>
          <w:marBottom w:val="0"/>
          <w:divBdr>
            <w:top w:val="none" w:sz="0" w:space="0" w:color="auto"/>
            <w:left w:val="none" w:sz="0" w:space="0" w:color="auto"/>
            <w:bottom w:val="none" w:sz="0" w:space="0" w:color="auto"/>
            <w:right w:val="none" w:sz="0" w:space="0" w:color="auto"/>
          </w:divBdr>
          <w:divsChild>
            <w:div w:id="1539735164">
              <w:marLeft w:val="0"/>
              <w:marRight w:val="0"/>
              <w:marTop w:val="0"/>
              <w:marBottom w:val="0"/>
              <w:divBdr>
                <w:top w:val="none" w:sz="0" w:space="0" w:color="auto"/>
                <w:left w:val="none" w:sz="0" w:space="0" w:color="auto"/>
                <w:bottom w:val="none" w:sz="0" w:space="0" w:color="auto"/>
                <w:right w:val="none" w:sz="0" w:space="0" w:color="auto"/>
              </w:divBdr>
              <w:divsChild>
                <w:div w:id="1546941814">
                  <w:marLeft w:val="0"/>
                  <w:marRight w:val="0"/>
                  <w:marTop w:val="0"/>
                  <w:marBottom w:val="0"/>
                  <w:divBdr>
                    <w:top w:val="none" w:sz="0" w:space="0" w:color="auto"/>
                    <w:left w:val="none" w:sz="0" w:space="0" w:color="auto"/>
                    <w:bottom w:val="none" w:sz="0" w:space="0" w:color="auto"/>
                    <w:right w:val="none" w:sz="0" w:space="0" w:color="auto"/>
                  </w:divBdr>
                </w:div>
                <w:div w:id="178109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982307">
          <w:marLeft w:val="0"/>
          <w:marRight w:val="0"/>
          <w:marTop w:val="0"/>
          <w:marBottom w:val="0"/>
          <w:divBdr>
            <w:top w:val="none" w:sz="0" w:space="0" w:color="auto"/>
            <w:left w:val="none" w:sz="0" w:space="0" w:color="auto"/>
            <w:bottom w:val="none" w:sz="0" w:space="0" w:color="auto"/>
            <w:right w:val="none" w:sz="0" w:space="0" w:color="auto"/>
          </w:divBdr>
          <w:divsChild>
            <w:div w:id="569267683">
              <w:marLeft w:val="0"/>
              <w:marRight w:val="0"/>
              <w:marTop w:val="0"/>
              <w:marBottom w:val="0"/>
              <w:divBdr>
                <w:top w:val="none" w:sz="0" w:space="0" w:color="auto"/>
                <w:left w:val="none" w:sz="0" w:space="0" w:color="auto"/>
                <w:bottom w:val="none" w:sz="0" w:space="0" w:color="auto"/>
                <w:right w:val="none" w:sz="0" w:space="0" w:color="auto"/>
              </w:divBdr>
              <w:divsChild>
                <w:div w:id="1774090300">
                  <w:marLeft w:val="0"/>
                  <w:marRight w:val="0"/>
                  <w:marTop w:val="0"/>
                  <w:marBottom w:val="0"/>
                  <w:divBdr>
                    <w:top w:val="none" w:sz="0" w:space="0" w:color="auto"/>
                    <w:left w:val="none" w:sz="0" w:space="0" w:color="auto"/>
                    <w:bottom w:val="none" w:sz="0" w:space="0" w:color="auto"/>
                    <w:right w:val="none" w:sz="0" w:space="0" w:color="auto"/>
                  </w:divBdr>
                </w:div>
                <w:div w:id="806240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506201">
          <w:marLeft w:val="0"/>
          <w:marRight w:val="0"/>
          <w:marTop w:val="0"/>
          <w:marBottom w:val="0"/>
          <w:divBdr>
            <w:top w:val="none" w:sz="0" w:space="0" w:color="auto"/>
            <w:left w:val="none" w:sz="0" w:space="0" w:color="auto"/>
            <w:bottom w:val="none" w:sz="0" w:space="0" w:color="auto"/>
            <w:right w:val="none" w:sz="0" w:space="0" w:color="auto"/>
          </w:divBdr>
          <w:divsChild>
            <w:div w:id="2059233011">
              <w:marLeft w:val="0"/>
              <w:marRight w:val="0"/>
              <w:marTop w:val="0"/>
              <w:marBottom w:val="0"/>
              <w:divBdr>
                <w:top w:val="none" w:sz="0" w:space="0" w:color="auto"/>
                <w:left w:val="none" w:sz="0" w:space="0" w:color="auto"/>
                <w:bottom w:val="none" w:sz="0" w:space="0" w:color="auto"/>
                <w:right w:val="none" w:sz="0" w:space="0" w:color="auto"/>
              </w:divBdr>
              <w:divsChild>
                <w:div w:id="1347442162">
                  <w:marLeft w:val="0"/>
                  <w:marRight w:val="0"/>
                  <w:marTop w:val="0"/>
                  <w:marBottom w:val="0"/>
                  <w:divBdr>
                    <w:top w:val="none" w:sz="0" w:space="0" w:color="auto"/>
                    <w:left w:val="none" w:sz="0" w:space="0" w:color="auto"/>
                    <w:bottom w:val="none" w:sz="0" w:space="0" w:color="auto"/>
                    <w:right w:val="none" w:sz="0" w:space="0" w:color="auto"/>
                  </w:divBdr>
                </w:div>
                <w:div w:id="930117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572560">
          <w:marLeft w:val="0"/>
          <w:marRight w:val="0"/>
          <w:marTop w:val="0"/>
          <w:marBottom w:val="0"/>
          <w:divBdr>
            <w:top w:val="none" w:sz="0" w:space="0" w:color="auto"/>
            <w:left w:val="none" w:sz="0" w:space="0" w:color="auto"/>
            <w:bottom w:val="none" w:sz="0" w:space="0" w:color="auto"/>
            <w:right w:val="none" w:sz="0" w:space="0" w:color="auto"/>
          </w:divBdr>
          <w:divsChild>
            <w:div w:id="1732849447">
              <w:marLeft w:val="0"/>
              <w:marRight w:val="0"/>
              <w:marTop w:val="0"/>
              <w:marBottom w:val="0"/>
              <w:divBdr>
                <w:top w:val="none" w:sz="0" w:space="0" w:color="auto"/>
                <w:left w:val="none" w:sz="0" w:space="0" w:color="auto"/>
                <w:bottom w:val="none" w:sz="0" w:space="0" w:color="auto"/>
                <w:right w:val="none" w:sz="0" w:space="0" w:color="auto"/>
              </w:divBdr>
              <w:divsChild>
                <w:div w:id="2096704655">
                  <w:marLeft w:val="0"/>
                  <w:marRight w:val="0"/>
                  <w:marTop w:val="0"/>
                  <w:marBottom w:val="0"/>
                  <w:divBdr>
                    <w:top w:val="none" w:sz="0" w:space="0" w:color="auto"/>
                    <w:left w:val="none" w:sz="0" w:space="0" w:color="auto"/>
                    <w:bottom w:val="none" w:sz="0" w:space="0" w:color="auto"/>
                    <w:right w:val="none" w:sz="0" w:space="0" w:color="auto"/>
                  </w:divBdr>
                </w:div>
                <w:div w:id="2044861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093367">
          <w:marLeft w:val="0"/>
          <w:marRight w:val="0"/>
          <w:marTop w:val="0"/>
          <w:marBottom w:val="0"/>
          <w:divBdr>
            <w:top w:val="none" w:sz="0" w:space="0" w:color="auto"/>
            <w:left w:val="none" w:sz="0" w:space="0" w:color="auto"/>
            <w:bottom w:val="none" w:sz="0" w:space="0" w:color="auto"/>
            <w:right w:val="none" w:sz="0" w:space="0" w:color="auto"/>
          </w:divBdr>
          <w:divsChild>
            <w:div w:id="405079050">
              <w:marLeft w:val="0"/>
              <w:marRight w:val="0"/>
              <w:marTop w:val="0"/>
              <w:marBottom w:val="0"/>
              <w:divBdr>
                <w:top w:val="none" w:sz="0" w:space="0" w:color="auto"/>
                <w:left w:val="none" w:sz="0" w:space="0" w:color="auto"/>
                <w:bottom w:val="none" w:sz="0" w:space="0" w:color="auto"/>
                <w:right w:val="none" w:sz="0" w:space="0" w:color="auto"/>
              </w:divBdr>
              <w:divsChild>
                <w:div w:id="806509725">
                  <w:marLeft w:val="0"/>
                  <w:marRight w:val="0"/>
                  <w:marTop w:val="0"/>
                  <w:marBottom w:val="0"/>
                  <w:divBdr>
                    <w:top w:val="none" w:sz="0" w:space="0" w:color="auto"/>
                    <w:left w:val="none" w:sz="0" w:space="0" w:color="auto"/>
                    <w:bottom w:val="none" w:sz="0" w:space="0" w:color="auto"/>
                    <w:right w:val="none" w:sz="0" w:space="0" w:color="auto"/>
                  </w:divBdr>
                </w:div>
                <w:div w:id="47849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74260">
          <w:marLeft w:val="0"/>
          <w:marRight w:val="0"/>
          <w:marTop w:val="0"/>
          <w:marBottom w:val="0"/>
          <w:divBdr>
            <w:top w:val="none" w:sz="0" w:space="0" w:color="auto"/>
            <w:left w:val="none" w:sz="0" w:space="0" w:color="auto"/>
            <w:bottom w:val="none" w:sz="0" w:space="0" w:color="auto"/>
            <w:right w:val="none" w:sz="0" w:space="0" w:color="auto"/>
          </w:divBdr>
        </w:div>
      </w:divsChild>
    </w:div>
    <w:div w:id="1698046145">
      <w:bodyDiv w:val="1"/>
      <w:marLeft w:val="0"/>
      <w:marRight w:val="0"/>
      <w:marTop w:val="0"/>
      <w:marBottom w:val="0"/>
      <w:divBdr>
        <w:top w:val="none" w:sz="0" w:space="0" w:color="auto"/>
        <w:left w:val="none" w:sz="0" w:space="0" w:color="auto"/>
        <w:bottom w:val="none" w:sz="0" w:space="0" w:color="auto"/>
        <w:right w:val="none" w:sz="0" w:space="0" w:color="auto"/>
      </w:divBdr>
    </w:div>
    <w:div w:id="1711956089">
      <w:bodyDiv w:val="1"/>
      <w:marLeft w:val="0"/>
      <w:marRight w:val="0"/>
      <w:marTop w:val="0"/>
      <w:marBottom w:val="0"/>
      <w:divBdr>
        <w:top w:val="none" w:sz="0" w:space="0" w:color="auto"/>
        <w:left w:val="none" w:sz="0" w:space="0" w:color="auto"/>
        <w:bottom w:val="none" w:sz="0" w:space="0" w:color="auto"/>
        <w:right w:val="none" w:sz="0" w:space="0" w:color="auto"/>
      </w:divBdr>
    </w:div>
    <w:div w:id="1721593255">
      <w:bodyDiv w:val="1"/>
      <w:marLeft w:val="0"/>
      <w:marRight w:val="0"/>
      <w:marTop w:val="0"/>
      <w:marBottom w:val="0"/>
      <w:divBdr>
        <w:top w:val="none" w:sz="0" w:space="0" w:color="auto"/>
        <w:left w:val="none" w:sz="0" w:space="0" w:color="auto"/>
        <w:bottom w:val="none" w:sz="0" w:space="0" w:color="auto"/>
        <w:right w:val="none" w:sz="0" w:space="0" w:color="auto"/>
      </w:divBdr>
    </w:div>
    <w:div w:id="1752505638">
      <w:bodyDiv w:val="1"/>
      <w:marLeft w:val="0"/>
      <w:marRight w:val="0"/>
      <w:marTop w:val="0"/>
      <w:marBottom w:val="0"/>
      <w:divBdr>
        <w:top w:val="none" w:sz="0" w:space="0" w:color="auto"/>
        <w:left w:val="none" w:sz="0" w:space="0" w:color="auto"/>
        <w:bottom w:val="none" w:sz="0" w:space="0" w:color="auto"/>
        <w:right w:val="none" w:sz="0" w:space="0" w:color="auto"/>
      </w:divBdr>
    </w:div>
    <w:div w:id="1826623773">
      <w:bodyDiv w:val="1"/>
      <w:marLeft w:val="0"/>
      <w:marRight w:val="0"/>
      <w:marTop w:val="0"/>
      <w:marBottom w:val="0"/>
      <w:divBdr>
        <w:top w:val="none" w:sz="0" w:space="0" w:color="auto"/>
        <w:left w:val="none" w:sz="0" w:space="0" w:color="auto"/>
        <w:bottom w:val="none" w:sz="0" w:space="0" w:color="auto"/>
        <w:right w:val="none" w:sz="0" w:space="0" w:color="auto"/>
      </w:divBdr>
    </w:div>
    <w:div w:id="1854882630">
      <w:bodyDiv w:val="1"/>
      <w:marLeft w:val="0"/>
      <w:marRight w:val="0"/>
      <w:marTop w:val="0"/>
      <w:marBottom w:val="0"/>
      <w:divBdr>
        <w:top w:val="none" w:sz="0" w:space="0" w:color="auto"/>
        <w:left w:val="none" w:sz="0" w:space="0" w:color="auto"/>
        <w:bottom w:val="none" w:sz="0" w:space="0" w:color="auto"/>
        <w:right w:val="none" w:sz="0" w:space="0" w:color="auto"/>
      </w:divBdr>
      <w:divsChild>
        <w:div w:id="1475022890">
          <w:marLeft w:val="0"/>
          <w:marRight w:val="0"/>
          <w:marTop w:val="0"/>
          <w:marBottom w:val="0"/>
          <w:divBdr>
            <w:top w:val="none" w:sz="0" w:space="0" w:color="auto"/>
            <w:left w:val="none" w:sz="0" w:space="0" w:color="auto"/>
            <w:bottom w:val="none" w:sz="0" w:space="0" w:color="auto"/>
            <w:right w:val="none" w:sz="0" w:space="0" w:color="auto"/>
          </w:divBdr>
          <w:divsChild>
            <w:div w:id="46413189">
              <w:marLeft w:val="0"/>
              <w:marRight w:val="0"/>
              <w:marTop w:val="0"/>
              <w:marBottom w:val="0"/>
              <w:divBdr>
                <w:top w:val="none" w:sz="0" w:space="0" w:color="auto"/>
                <w:left w:val="none" w:sz="0" w:space="0" w:color="auto"/>
                <w:bottom w:val="none" w:sz="0" w:space="0" w:color="auto"/>
                <w:right w:val="none" w:sz="0" w:space="0" w:color="auto"/>
              </w:divBdr>
              <w:divsChild>
                <w:div w:id="1717124342">
                  <w:marLeft w:val="0"/>
                  <w:marRight w:val="0"/>
                  <w:marTop w:val="0"/>
                  <w:marBottom w:val="150"/>
                  <w:divBdr>
                    <w:top w:val="none" w:sz="0" w:space="0" w:color="auto"/>
                    <w:left w:val="none" w:sz="0" w:space="0" w:color="auto"/>
                    <w:bottom w:val="none" w:sz="0" w:space="0" w:color="auto"/>
                    <w:right w:val="none" w:sz="0" w:space="0" w:color="auto"/>
                  </w:divBdr>
                  <w:divsChild>
                    <w:div w:id="1653943078">
                      <w:marLeft w:val="0"/>
                      <w:marRight w:val="0"/>
                      <w:marTop w:val="300"/>
                      <w:marBottom w:val="0"/>
                      <w:divBdr>
                        <w:top w:val="none" w:sz="0" w:space="0" w:color="auto"/>
                        <w:left w:val="none" w:sz="0" w:space="0" w:color="auto"/>
                        <w:bottom w:val="none" w:sz="0" w:space="0" w:color="auto"/>
                        <w:right w:val="none" w:sz="0" w:space="0" w:color="auto"/>
                      </w:divBdr>
                      <w:divsChild>
                        <w:div w:id="1399476784">
                          <w:marLeft w:val="0"/>
                          <w:marRight w:val="0"/>
                          <w:marTop w:val="0"/>
                          <w:marBottom w:val="0"/>
                          <w:divBdr>
                            <w:top w:val="none" w:sz="0" w:space="0" w:color="auto"/>
                            <w:left w:val="none" w:sz="0" w:space="0" w:color="auto"/>
                            <w:bottom w:val="none" w:sz="0" w:space="0" w:color="auto"/>
                            <w:right w:val="none" w:sz="0" w:space="0" w:color="auto"/>
                          </w:divBdr>
                          <w:divsChild>
                            <w:div w:id="179586822">
                              <w:marLeft w:val="0"/>
                              <w:marRight w:val="0"/>
                              <w:marTop w:val="0"/>
                              <w:marBottom w:val="0"/>
                              <w:divBdr>
                                <w:top w:val="none" w:sz="0" w:space="0" w:color="auto"/>
                                <w:left w:val="none" w:sz="0" w:space="0" w:color="auto"/>
                                <w:bottom w:val="none" w:sz="0" w:space="0" w:color="auto"/>
                                <w:right w:val="none" w:sz="0" w:space="0" w:color="auto"/>
                              </w:divBdr>
                              <w:divsChild>
                                <w:div w:id="9668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502240">
                          <w:marLeft w:val="0"/>
                          <w:marRight w:val="0"/>
                          <w:marTop w:val="0"/>
                          <w:marBottom w:val="0"/>
                          <w:divBdr>
                            <w:top w:val="none" w:sz="0" w:space="0" w:color="auto"/>
                            <w:left w:val="none" w:sz="0" w:space="0" w:color="auto"/>
                            <w:bottom w:val="none" w:sz="0" w:space="0" w:color="auto"/>
                            <w:right w:val="none" w:sz="0" w:space="0" w:color="auto"/>
                          </w:divBdr>
                          <w:divsChild>
                            <w:div w:id="616134702">
                              <w:marLeft w:val="0"/>
                              <w:marRight w:val="0"/>
                              <w:marTop w:val="0"/>
                              <w:marBottom w:val="0"/>
                              <w:divBdr>
                                <w:top w:val="none" w:sz="0" w:space="0" w:color="auto"/>
                                <w:left w:val="none" w:sz="0" w:space="0" w:color="auto"/>
                                <w:bottom w:val="none" w:sz="0" w:space="0" w:color="auto"/>
                                <w:right w:val="none" w:sz="0" w:space="0" w:color="auto"/>
                              </w:divBdr>
                              <w:divsChild>
                                <w:div w:id="267591891">
                                  <w:marLeft w:val="0"/>
                                  <w:marRight w:val="0"/>
                                  <w:marTop w:val="0"/>
                                  <w:marBottom w:val="0"/>
                                  <w:divBdr>
                                    <w:top w:val="none" w:sz="0" w:space="0" w:color="auto"/>
                                    <w:left w:val="none" w:sz="0" w:space="0" w:color="auto"/>
                                    <w:bottom w:val="none" w:sz="0" w:space="0" w:color="auto"/>
                                    <w:right w:val="none" w:sz="0" w:space="0" w:color="auto"/>
                                  </w:divBdr>
                                </w:div>
                                <w:div w:id="1654288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2349263">
                          <w:marLeft w:val="0"/>
                          <w:marRight w:val="0"/>
                          <w:marTop w:val="0"/>
                          <w:marBottom w:val="0"/>
                          <w:divBdr>
                            <w:top w:val="none" w:sz="0" w:space="0" w:color="auto"/>
                            <w:left w:val="none" w:sz="0" w:space="0" w:color="auto"/>
                            <w:bottom w:val="none" w:sz="0" w:space="0" w:color="auto"/>
                            <w:right w:val="none" w:sz="0" w:space="0" w:color="auto"/>
                          </w:divBdr>
                          <w:divsChild>
                            <w:div w:id="61565086">
                              <w:marLeft w:val="0"/>
                              <w:marRight w:val="0"/>
                              <w:marTop w:val="0"/>
                              <w:marBottom w:val="0"/>
                              <w:divBdr>
                                <w:top w:val="none" w:sz="0" w:space="0" w:color="auto"/>
                                <w:left w:val="none" w:sz="0" w:space="0" w:color="auto"/>
                                <w:bottom w:val="none" w:sz="0" w:space="0" w:color="auto"/>
                                <w:right w:val="none" w:sz="0" w:space="0" w:color="auto"/>
                              </w:divBdr>
                              <w:divsChild>
                                <w:div w:id="1866405977">
                                  <w:marLeft w:val="0"/>
                                  <w:marRight w:val="0"/>
                                  <w:marTop w:val="0"/>
                                  <w:marBottom w:val="0"/>
                                  <w:divBdr>
                                    <w:top w:val="none" w:sz="0" w:space="0" w:color="auto"/>
                                    <w:left w:val="none" w:sz="0" w:space="0" w:color="auto"/>
                                    <w:bottom w:val="none" w:sz="0" w:space="0" w:color="auto"/>
                                    <w:right w:val="none" w:sz="0" w:space="0" w:color="auto"/>
                                  </w:divBdr>
                                </w:div>
                                <w:div w:id="705830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606751">
                          <w:marLeft w:val="0"/>
                          <w:marRight w:val="0"/>
                          <w:marTop w:val="0"/>
                          <w:marBottom w:val="0"/>
                          <w:divBdr>
                            <w:top w:val="none" w:sz="0" w:space="0" w:color="auto"/>
                            <w:left w:val="none" w:sz="0" w:space="0" w:color="auto"/>
                            <w:bottom w:val="none" w:sz="0" w:space="0" w:color="auto"/>
                            <w:right w:val="none" w:sz="0" w:space="0" w:color="auto"/>
                          </w:divBdr>
                          <w:divsChild>
                            <w:div w:id="1252082947">
                              <w:marLeft w:val="0"/>
                              <w:marRight w:val="0"/>
                              <w:marTop w:val="0"/>
                              <w:marBottom w:val="0"/>
                              <w:divBdr>
                                <w:top w:val="none" w:sz="0" w:space="0" w:color="auto"/>
                                <w:left w:val="none" w:sz="0" w:space="0" w:color="auto"/>
                                <w:bottom w:val="none" w:sz="0" w:space="0" w:color="auto"/>
                                <w:right w:val="none" w:sz="0" w:space="0" w:color="auto"/>
                              </w:divBdr>
                              <w:divsChild>
                                <w:div w:id="1638801539">
                                  <w:marLeft w:val="0"/>
                                  <w:marRight w:val="0"/>
                                  <w:marTop w:val="0"/>
                                  <w:marBottom w:val="0"/>
                                  <w:divBdr>
                                    <w:top w:val="none" w:sz="0" w:space="0" w:color="auto"/>
                                    <w:left w:val="none" w:sz="0" w:space="0" w:color="auto"/>
                                    <w:bottom w:val="none" w:sz="0" w:space="0" w:color="auto"/>
                                    <w:right w:val="none" w:sz="0" w:space="0" w:color="auto"/>
                                  </w:divBdr>
                                </w:div>
                                <w:div w:id="1214150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7306125">
                          <w:marLeft w:val="0"/>
                          <w:marRight w:val="0"/>
                          <w:marTop w:val="0"/>
                          <w:marBottom w:val="0"/>
                          <w:divBdr>
                            <w:top w:val="none" w:sz="0" w:space="0" w:color="auto"/>
                            <w:left w:val="none" w:sz="0" w:space="0" w:color="auto"/>
                            <w:bottom w:val="none" w:sz="0" w:space="0" w:color="auto"/>
                            <w:right w:val="none" w:sz="0" w:space="0" w:color="auto"/>
                          </w:divBdr>
                          <w:divsChild>
                            <w:div w:id="27337474">
                              <w:marLeft w:val="0"/>
                              <w:marRight w:val="0"/>
                              <w:marTop w:val="0"/>
                              <w:marBottom w:val="0"/>
                              <w:divBdr>
                                <w:top w:val="none" w:sz="0" w:space="0" w:color="auto"/>
                                <w:left w:val="none" w:sz="0" w:space="0" w:color="auto"/>
                                <w:bottom w:val="none" w:sz="0" w:space="0" w:color="auto"/>
                                <w:right w:val="none" w:sz="0" w:space="0" w:color="auto"/>
                              </w:divBdr>
                              <w:divsChild>
                                <w:div w:id="154955541">
                                  <w:marLeft w:val="0"/>
                                  <w:marRight w:val="0"/>
                                  <w:marTop w:val="0"/>
                                  <w:marBottom w:val="0"/>
                                  <w:divBdr>
                                    <w:top w:val="none" w:sz="0" w:space="0" w:color="auto"/>
                                    <w:left w:val="none" w:sz="0" w:space="0" w:color="auto"/>
                                    <w:bottom w:val="none" w:sz="0" w:space="0" w:color="auto"/>
                                    <w:right w:val="none" w:sz="0" w:space="0" w:color="auto"/>
                                  </w:divBdr>
                                </w:div>
                                <w:div w:id="847408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676049">
                          <w:marLeft w:val="0"/>
                          <w:marRight w:val="0"/>
                          <w:marTop w:val="0"/>
                          <w:marBottom w:val="0"/>
                          <w:divBdr>
                            <w:top w:val="none" w:sz="0" w:space="0" w:color="auto"/>
                            <w:left w:val="none" w:sz="0" w:space="0" w:color="auto"/>
                            <w:bottom w:val="none" w:sz="0" w:space="0" w:color="auto"/>
                            <w:right w:val="none" w:sz="0" w:space="0" w:color="auto"/>
                          </w:divBdr>
                          <w:divsChild>
                            <w:div w:id="607278369">
                              <w:marLeft w:val="0"/>
                              <w:marRight w:val="0"/>
                              <w:marTop w:val="0"/>
                              <w:marBottom w:val="0"/>
                              <w:divBdr>
                                <w:top w:val="none" w:sz="0" w:space="0" w:color="auto"/>
                                <w:left w:val="none" w:sz="0" w:space="0" w:color="auto"/>
                                <w:bottom w:val="none" w:sz="0" w:space="0" w:color="auto"/>
                                <w:right w:val="none" w:sz="0" w:space="0" w:color="auto"/>
                              </w:divBdr>
                              <w:divsChild>
                                <w:div w:id="1305114993">
                                  <w:marLeft w:val="0"/>
                                  <w:marRight w:val="0"/>
                                  <w:marTop w:val="0"/>
                                  <w:marBottom w:val="0"/>
                                  <w:divBdr>
                                    <w:top w:val="none" w:sz="0" w:space="0" w:color="auto"/>
                                    <w:left w:val="none" w:sz="0" w:space="0" w:color="auto"/>
                                    <w:bottom w:val="none" w:sz="0" w:space="0" w:color="auto"/>
                                    <w:right w:val="none" w:sz="0" w:space="0" w:color="auto"/>
                                  </w:divBdr>
                                </w:div>
                                <w:div w:id="2104496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744078">
                          <w:marLeft w:val="0"/>
                          <w:marRight w:val="0"/>
                          <w:marTop w:val="0"/>
                          <w:marBottom w:val="0"/>
                          <w:divBdr>
                            <w:top w:val="none" w:sz="0" w:space="0" w:color="auto"/>
                            <w:left w:val="none" w:sz="0" w:space="0" w:color="auto"/>
                            <w:bottom w:val="none" w:sz="0" w:space="0" w:color="auto"/>
                            <w:right w:val="none" w:sz="0" w:space="0" w:color="auto"/>
                          </w:divBdr>
                        </w:div>
                        <w:div w:id="2049640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965889">
                  <w:marLeft w:val="0"/>
                  <w:marRight w:val="0"/>
                  <w:marTop w:val="0"/>
                  <w:marBottom w:val="0"/>
                  <w:divBdr>
                    <w:top w:val="none" w:sz="0" w:space="0" w:color="auto"/>
                    <w:left w:val="none" w:sz="0" w:space="0" w:color="auto"/>
                    <w:bottom w:val="none" w:sz="0" w:space="0" w:color="auto"/>
                    <w:right w:val="none" w:sz="0" w:space="0" w:color="auto"/>
                  </w:divBdr>
                  <w:divsChild>
                    <w:div w:id="726337199">
                      <w:marLeft w:val="0"/>
                      <w:marRight w:val="0"/>
                      <w:marTop w:val="0"/>
                      <w:marBottom w:val="0"/>
                      <w:divBdr>
                        <w:top w:val="none" w:sz="0" w:space="0" w:color="auto"/>
                        <w:left w:val="none" w:sz="0" w:space="0" w:color="auto"/>
                        <w:bottom w:val="none" w:sz="0" w:space="0" w:color="auto"/>
                        <w:right w:val="none" w:sz="0" w:space="0" w:color="auto"/>
                      </w:divBdr>
                      <w:divsChild>
                        <w:div w:id="1225533547">
                          <w:marLeft w:val="0"/>
                          <w:marRight w:val="0"/>
                          <w:marTop w:val="0"/>
                          <w:marBottom w:val="0"/>
                          <w:divBdr>
                            <w:top w:val="single" w:sz="6" w:space="9" w:color="C7CDD1"/>
                            <w:left w:val="none" w:sz="0" w:space="0" w:color="auto"/>
                            <w:bottom w:val="none" w:sz="0" w:space="0" w:color="auto"/>
                            <w:right w:val="none" w:sz="0" w:space="0" w:color="auto"/>
                          </w:divBdr>
                        </w:div>
                      </w:divsChild>
                    </w:div>
                  </w:divsChild>
                </w:div>
              </w:divsChild>
            </w:div>
          </w:divsChild>
        </w:div>
        <w:div w:id="854423957">
          <w:marLeft w:val="0"/>
          <w:marRight w:val="0"/>
          <w:marTop w:val="0"/>
          <w:marBottom w:val="0"/>
          <w:divBdr>
            <w:top w:val="none" w:sz="0" w:space="0" w:color="auto"/>
            <w:left w:val="none" w:sz="0" w:space="0" w:color="auto"/>
            <w:bottom w:val="none" w:sz="0" w:space="0" w:color="auto"/>
            <w:right w:val="none" w:sz="0" w:space="0" w:color="auto"/>
          </w:divBdr>
        </w:div>
      </w:divsChild>
    </w:div>
    <w:div w:id="1885940386">
      <w:bodyDiv w:val="1"/>
      <w:marLeft w:val="0"/>
      <w:marRight w:val="0"/>
      <w:marTop w:val="0"/>
      <w:marBottom w:val="0"/>
      <w:divBdr>
        <w:top w:val="none" w:sz="0" w:space="0" w:color="auto"/>
        <w:left w:val="none" w:sz="0" w:space="0" w:color="auto"/>
        <w:bottom w:val="none" w:sz="0" w:space="0" w:color="auto"/>
        <w:right w:val="none" w:sz="0" w:space="0" w:color="auto"/>
      </w:divBdr>
    </w:div>
    <w:div w:id="1920630575">
      <w:bodyDiv w:val="1"/>
      <w:marLeft w:val="0"/>
      <w:marRight w:val="0"/>
      <w:marTop w:val="0"/>
      <w:marBottom w:val="0"/>
      <w:divBdr>
        <w:top w:val="none" w:sz="0" w:space="0" w:color="auto"/>
        <w:left w:val="none" w:sz="0" w:space="0" w:color="auto"/>
        <w:bottom w:val="none" w:sz="0" w:space="0" w:color="auto"/>
        <w:right w:val="none" w:sz="0" w:space="0" w:color="auto"/>
      </w:divBdr>
      <w:divsChild>
        <w:div w:id="831750076">
          <w:marLeft w:val="0"/>
          <w:marRight w:val="0"/>
          <w:marTop w:val="0"/>
          <w:marBottom w:val="0"/>
          <w:divBdr>
            <w:top w:val="none" w:sz="0" w:space="0" w:color="auto"/>
            <w:left w:val="none" w:sz="0" w:space="0" w:color="auto"/>
            <w:bottom w:val="none" w:sz="0" w:space="0" w:color="auto"/>
            <w:right w:val="none" w:sz="0" w:space="0" w:color="auto"/>
          </w:divBdr>
          <w:divsChild>
            <w:div w:id="494497167">
              <w:marLeft w:val="0"/>
              <w:marRight w:val="0"/>
              <w:marTop w:val="0"/>
              <w:marBottom w:val="0"/>
              <w:divBdr>
                <w:top w:val="none" w:sz="0" w:space="0" w:color="auto"/>
                <w:left w:val="none" w:sz="0" w:space="0" w:color="auto"/>
                <w:bottom w:val="none" w:sz="0" w:space="0" w:color="auto"/>
                <w:right w:val="none" w:sz="0" w:space="0" w:color="auto"/>
              </w:divBdr>
              <w:divsChild>
                <w:div w:id="2119830680">
                  <w:marLeft w:val="0"/>
                  <w:marRight w:val="0"/>
                  <w:marTop w:val="0"/>
                  <w:marBottom w:val="0"/>
                  <w:divBdr>
                    <w:top w:val="none" w:sz="0" w:space="0" w:color="auto"/>
                    <w:left w:val="none" w:sz="0" w:space="0" w:color="auto"/>
                    <w:bottom w:val="none" w:sz="0" w:space="0" w:color="auto"/>
                    <w:right w:val="none" w:sz="0" w:space="0" w:color="auto"/>
                  </w:divBdr>
                  <w:divsChild>
                    <w:div w:id="1358889984">
                      <w:marLeft w:val="0"/>
                      <w:marRight w:val="0"/>
                      <w:marTop w:val="0"/>
                      <w:marBottom w:val="0"/>
                      <w:divBdr>
                        <w:top w:val="none" w:sz="0" w:space="0" w:color="auto"/>
                        <w:left w:val="none" w:sz="0" w:space="0" w:color="auto"/>
                        <w:bottom w:val="none" w:sz="0" w:space="0" w:color="auto"/>
                        <w:right w:val="none" w:sz="0" w:space="0" w:color="auto"/>
                      </w:divBdr>
                    </w:div>
                  </w:divsChild>
                </w:div>
                <w:div w:id="1147404842">
                  <w:marLeft w:val="0"/>
                  <w:marRight w:val="0"/>
                  <w:marTop w:val="0"/>
                  <w:marBottom w:val="0"/>
                  <w:divBdr>
                    <w:top w:val="none" w:sz="0" w:space="0" w:color="auto"/>
                    <w:left w:val="none" w:sz="0" w:space="0" w:color="auto"/>
                    <w:bottom w:val="none" w:sz="0" w:space="0" w:color="auto"/>
                    <w:right w:val="none" w:sz="0" w:space="0" w:color="auto"/>
                  </w:divBdr>
                  <w:divsChild>
                    <w:div w:id="890309463">
                      <w:marLeft w:val="0"/>
                      <w:marRight w:val="0"/>
                      <w:marTop w:val="0"/>
                      <w:marBottom w:val="0"/>
                      <w:divBdr>
                        <w:top w:val="none" w:sz="0" w:space="0" w:color="auto"/>
                        <w:left w:val="none" w:sz="0" w:space="0" w:color="auto"/>
                        <w:bottom w:val="none" w:sz="0" w:space="0" w:color="auto"/>
                        <w:right w:val="none" w:sz="0" w:space="0" w:color="auto"/>
                      </w:divBdr>
                    </w:div>
                    <w:div w:id="423190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6205072">
      <w:bodyDiv w:val="1"/>
      <w:marLeft w:val="0"/>
      <w:marRight w:val="0"/>
      <w:marTop w:val="0"/>
      <w:marBottom w:val="0"/>
      <w:divBdr>
        <w:top w:val="none" w:sz="0" w:space="0" w:color="auto"/>
        <w:left w:val="none" w:sz="0" w:space="0" w:color="auto"/>
        <w:bottom w:val="none" w:sz="0" w:space="0" w:color="auto"/>
        <w:right w:val="none" w:sz="0" w:space="0" w:color="auto"/>
      </w:divBdr>
    </w:div>
    <w:div w:id="2072773804">
      <w:bodyDiv w:val="1"/>
      <w:marLeft w:val="0"/>
      <w:marRight w:val="0"/>
      <w:marTop w:val="0"/>
      <w:marBottom w:val="0"/>
      <w:divBdr>
        <w:top w:val="none" w:sz="0" w:space="0" w:color="auto"/>
        <w:left w:val="none" w:sz="0" w:space="0" w:color="auto"/>
        <w:bottom w:val="none" w:sz="0" w:space="0" w:color="auto"/>
        <w:right w:val="none" w:sz="0" w:space="0" w:color="auto"/>
      </w:divBdr>
    </w:div>
    <w:div w:id="2079329301">
      <w:bodyDiv w:val="1"/>
      <w:marLeft w:val="0"/>
      <w:marRight w:val="0"/>
      <w:marTop w:val="0"/>
      <w:marBottom w:val="0"/>
      <w:divBdr>
        <w:top w:val="none" w:sz="0" w:space="0" w:color="auto"/>
        <w:left w:val="none" w:sz="0" w:space="0" w:color="auto"/>
        <w:bottom w:val="none" w:sz="0" w:space="0" w:color="auto"/>
        <w:right w:val="none" w:sz="0" w:space="0" w:color="auto"/>
      </w:divBdr>
    </w:div>
    <w:div w:id="2089304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5</Pages>
  <Words>1100</Words>
  <Characters>6614</Characters>
  <Application>Microsoft Office Word</Application>
  <DocSecurity>0</DocSecurity>
  <Lines>108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2</cp:revision>
  <dcterms:created xsi:type="dcterms:W3CDTF">2021-02-03T08:10:00Z</dcterms:created>
  <dcterms:modified xsi:type="dcterms:W3CDTF">2021-02-03T12:58:00Z</dcterms:modified>
</cp:coreProperties>
</file>